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BD05E" w14:textId="6FEA9703" w:rsidR="007C2504" w:rsidRDefault="007C2504" w:rsidP="006C4AA7">
      <w:pPr>
        <w:pStyle w:val="Heading1"/>
        <w:spacing w:before="240"/>
        <w:rPr>
          <w:rFonts w:cstheme="minorHAnsi"/>
          <w:b w:val="0"/>
          <w:sz w:val="32"/>
        </w:rPr>
      </w:pPr>
      <w:r w:rsidRPr="006C4AA7">
        <w:rPr>
          <w:sz w:val="40"/>
          <w:szCs w:val="40"/>
        </w:rPr>
        <w:t xml:space="preserve">Executive Summary: </w:t>
      </w:r>
      <w:r w:rsidR="006C4AA7">
        <w:rPr>
          <w:sz w:val="40"/>
          <w:szCs w:val="40"/>
        </w:rPr>
        <w:br/>
      </w:r>
      <w:r w:rsidRPr="006C4AA7">
        <w:rPr>
          <w:sz w:val="40"/>
          <w:szCs w:val="40"/>
        </w:rPr>
        <w:t xml:space="preserve">An assessment of where human rights </w:t>
      </w:r>
      <w:proofErr w:type="gramStart"/>
      <w:r w:rsidRPr="006C4AA7">
        <w:rPr>
          <w:sz w:val="40"/>
          <w:szCs w:val="40"/>
        </w:rPr>
        <w:t>have</w:t>
      </w:r>
      <w:proofErr w:type="gramEnd"/>
      <w:r w:rsidRPr="006C4AA7">
        <w:rPr>
          <w:sz w:val="40"/>
          <w:szCs w:val="40"/>
        </w:rPr>
        <w:t xml:space="preserve"> stalled in places of detention</w:t>
      </w:r>
    </w:p>
    <w:p w14:paraId="67057665" w14:textId="6E324AB9" w:rsidR="007C2504" w:rsidRPr="006C4AA7" w:rsidRDefault="007C2504" w:rsidP="006C4AA7">
      <w:pPr>
        <w:pStyle w:val="Heading2"/>
      </w:pPr>
      <w:r w:rsidRPr="006C4AA7">
        <w:t>Introduction</w:t>
      </w:r>
    </w:p>
    <w:p w14:paraId="579BEF22" w14:textId="77777777" w:rsidR="007C2504" w:rsidRDefault="007C2504" w:rsidP="007C2504">
      <w:pPr>
        <w:rPr>
          <w:rStyle w:val="normaltextrun"/>
        </w:rPr>
      </w:pPr>
      <w:r>
        <w:t xml:space="preserve">The Commission and the National Preventive Mechanism (NPM) have been concerned for many years about the pace of progress in remedying the serious issues facing places of detention in Scotland. </w:t>
      </w:r>
      <w:r w:rsidRPr="3DECCBA1">
        <w:rPr>
          <w:rStyle w:val="normaltextrun"/>
        </w:rPr>
        <w:t xml:space="preserve">International, European and domestic bodies have all pointed to gaps in the protection of human rights and made recommendations to remedy the issues. Many of those recommendations have been made repeatedly over a long period of time and yet the issues persist. </w:t>
      </w:r>
    </w:p>
    <w:p w14:paraId="1431E184" w14:textId="77777777" w:rsidR="007C2504" w:rsidRDefault="007C2504" w:rsidP="007C2504">
      <w:r w:rsidRPr="3DECCBA1">
        <w:rPr>
          <w:rStyle w:val="normaltextrun"/>
        </w:rPr>
        <w:t xml:space="preserve">In 2021, the NPM published a follow-up report to track implementation of two visits by the </w:t>
      </w:r>
      <w:r w:rsidRPr="3DECCBA1">
        <w:t>European Committee on the Prevention of Torture</w:t>
      </w:r>
      <w:r w:rsidRPr="3DECCBA1">
        <w:rPr>
          <w:rStyle w:val="normaltextrun"/>
        </w:rPr>
        <w:t xml:space="preserve"> (CPT) carried out between 2018 and 2019. The report found little progress. </w:t>
      </w:r>
      <w:r>
        <w:t xml:space="preserve">Over the course of this research, we have examined 29 recommendations </w:t>
      </w:r>
      <w:r w:rsidRPr="009E439A">
        <w:t>for improvement made by international human rights bodies in respect of Scotland’s prison and forensic mental health settings.</w:t>
      </w:r>
      <w:r>
        <w:t xml:space="preserve"> Of these, we have found 83% where little or no meaningful progress has been made in addressing the recommendation. </w:t>
      </w:r>
    </w:p>
    <w:p w14:paraId="58A54996" w14:textId="77777777" w:rsidR="007C2504" w:rsidRDefault="007C2504" w:rsidP="007C2504">
      <w:r>
        <w:t xml:space="preserve">The report reviews recommendations made by international human rights bodies at the United Nations and the European Committee on the Prevention of Torture over a ten-year period. It focuses on two specific places of detention: </w:t>
      </w:r>
      <w:r w:rsidRPr="00C20E20">
        <w:rPr>
          <w:b/>
          <w:bCs/>
        </w:rPr>
        <w:t>prisons</w:t>
      </w:r>
      <w:r>
        <w:t xml:space="preserve"> and the </w:t>
      </w:r>
      <w:r w:rsidRPr="00C20E20">
        <w:rPr>
          <w:b/>
          <w:bCs/>
        </w:rPr>
        <w:t>forensic mental health estate</w:t>
      </w:r>
      <w:r>
        <w:t xml:space="preserve">. It also focuses on two specific human rights: </w:t>
      </w:r>
    </w:p>
    <w:p w14:paraId="5804E804" w14:textId="77777777" w:rsidR="007C2504" w:rsidRDefault="007C2504" w:rsidP="007C2504">
      <w:pPr>
        <w:pStyle w:val="ListParagraph"/>
        <w:numPr>
          <w:ilvl w:val="0"/>
          <w:numId w:val="26"/>
        </w:numPr>
      </w:pPr>
      <w:r>
        <w:t xml:space="preserve">The </w:t>
      </w:r>
      <w:r w:rsidRPr="009B12F4">
        <w:rPr>
          <w:b/>
          <w:bCs/>
        </w:rPr>
        <w:t>right to life</w:t>
      </w:r>
      <w:r>
        <w:t>, which requires that everyone’s life shall be protected by law. This right is protected by Article 2 of the European Convention on Human Rights and repeated across United Nations (UN) human rights treaties.</w:t>
      </w:r>
    </w:p>
    <w:p w14:paraId="4F45CA34" w14:textId="77777777" w:rsidR="007C2504" w:rsidRDefault="007C2504" w:rsidP="007C2504">
      <w:pPr>
        <w:pStyle w:val="ListParagraph"/>
        <w:numPr>
          <w:ilvl w:val="0"/>
          <w:numId w:val="26"/>
        </w:numPr>
      </w:pPr>
      <w:r>
        <w:t xml:space="preserve">The </w:t>
      </w:r>
      <w:r w:rsidRPr="009B12F4">
        <w:rPr>
          <w:b/>
          <w:bCs/>
        </w:rPr>
        <w:t>prohibition of torture and inhuman or degrading treatment or punishment</w:t>
      </w:r>
      <w:r>
        <w:t>. This right is protected by Article 3 of the European Convention on Human Rights and repeated across UN human rights treaties.</w:t>
      </w:r>
    </w:p>
    <w:p w14:paraId="737D8D2A" w14:textId="77777777" w:rsidR="007C2504" w:rsidRDefault="007C2504">
      <w:pPr>
        <w:spacing w:after="0" w:line="360" w:lineRule="auto"/>
        <w:textAlignment w:val="auto"/>
        <w:rPr>
          <w:rFonts w:cstheme="minorHAnsi"/>
          <w:b/>
          <w:sz w:val="44"/>
        </w:rPr>
      </w:pPr>
      <w:r>
        <w:rPr>
          <w:rFonts w:cstheme="minorHAnsi"/>
          <w:b/>
          <w:sz w:val="44"/>
        </w:rPr>
        <w:br w:type="page"/>
      </w:r>
    </w:p>
    <w:p w14:paraId="5F5CDB22" w14:textId="1EABFEF5" w:rsidR="007C2504" w:rsidRDefault="007C2504" w:rsidP="006C4AA7">
      <w:pPr>
        <w:pStyle w:val="Heading2"/>
      </w:pPr>
      <w:r>
        <w:lastRenderedPageBreak/>
        <w:t>Thematic areas</w:t>
      </w:r>
    </w:p>
    <w:p w14:paraId="436B042F" w14:textId="329D80A4" w:rsidR="007C2504" w:rsidRDefault="007C2504" w:rsidP="007C2504">
      <w:r>
        <w:t>The recommendations cover ten thematic areas:</w:t>
      </w:r>
    </w:p>
    <w:p w14:paraId="7B8C4A00" w14:textId="77777777" w:rsidR="007C2504" w:rsidRPr="00175792" w:rsidRDefault="007C2504" w:rsidP="007C2504">
      <w:pPr>
        <w:rPr>
          <w:b/>
          <w:bCs/>
        </w:rPr>
      </w:pPr>
      <w:r w:rsidRPr="00175792">
        <w:rPr>
          <w:b/>
          <w:bCs/>
        </w:rPr>
        <w:t>Right to Life</w:t>
      </w:r>
    </w:p>
    <w:p w14:paraId="4FFFD46A" w14:textId="77777777" w:rsidR="007C2504" w:rsidRPr="006C685B" w:rsidRDefault="007C2504" w:rsidP="007C2504">
      <w:pPr>
        <w:pStyle w:val="ListParagraph"/>
        <w:numPr>
          <w:ilvl w:val="0"/>
          <w:numId w:val="36"/>
        </w:numPr>
      </w:pPr>
      <w:r w:rsidRPr="006C685B">
        <w:t xml:space="preserve">Investigating </w:t>
      </w:r>
      <w:r>
        <w:t>d</w:t>
      </w:r>
      <w:r w:rsidRPr="006C685B">
        <w:t xml:space="preserve">eaths in </w:t>
      </w:r>
      <w:r>
        <w:t>c</w:t>
      </w:r>
      <w:r w:rsidRPr="006C685B">
        <w:t>ustody</w:t>
      </w:r>
    </w:p>
    <w:p w14:paraId="2484CE6F" w14:textId="77777777" w:rsidR="007C2504" w:rsidRPr="006C685B" w:rsidRDefault="007C2504" w:rsidP="007C2504">
      <w:pPr>
        <w:pStyle w:val="ListParagraph"/>
        <w:numPr>
          <w:ilvl w:val="0"/>
          <w:numId w:val="36"/>
        </w:numPr>
      </w:pPr>
      <w:r w:rsidRPr="006C685B">
        <w:t>Suicides</w:t>
      </w:r>
    </w:p>
    <w:p w14:paraId="15F04FB2" w14:textId="77777777" w:rsidR="007C2504" w:rsidRPr="00175792" w:rsidRDefault="007C2504" w:rsidP="007C2504">
      <w:pPr>
        <w:rPr>
          <w:b/>
          <w:bCs/>
        </w:rPr>
      </w:pPr>
      <w:r w:rsidRPr="00175792">
        <w:rPr>
          <w:b/>
          <w:bCs/>
        </w:rPr>
        <w:t>Prohibition of torture and ill treatment</w:t>
      </w:r>
    </w:p>
    <w:p w14:paraId="3F2E0B33" w14:textId="77777777" w:rsidR="007C2504" w:rsidRPr="006C685B" w:rsidRDefault="007C2504" w:rsidP="007C2504">
      <w:pPr>
        <w:pStyle w:val="ListParagraph"/>
        <w:numPr>
          <w:ilvl w:val="0"/>
          <w:numId w:val="37"/>
        </w:numPr>
      </w:pPr>
      <w:r w:rsidRPr="006C685B">
        <w:t>Conditions of detention and overcrowding</w:t>
      </w:r>
    </w:p>
    <w:p w14:paraId="64706B75" w14:textId="77777777" w:rsidR="007C2504" w:rsidRPr="006C685B" w:rsidRDefault="007C2504" w:rsidP="007C2504">
      <w:pPr>
        <w:pStyle w:val="ListParagraph"/>
        <w:numPr>
          <w:ilvl w:val="0"/>
          <w:numId w:val="37"/>
        </w:numPr>
      </w:pPr>
      <w:r w:rsidRPr="006C685B">
        <w:t>Investigati</w:t>
      </w:r>
      <w:r>
        <w:t>ng</w:t>
      </w:r>
      <w:r w:rsidRPr="006C685B">
        <w:t xml:space="preserve"> allegations of ill-treatment</w:t>
      </w:r>
    </w:p>
    <w:p w14:paraId="47D74FBB" w14:textId="77777777" w:rsidR="007C2504" w:rsidRPr="006C685B" w:rsidRDefault="007C2504" w:rsidP="007C2504">
      <w:pPr>
        <w:pStyle w:val="ListParagraph"/>
        <w:numPr>
          <w:ilvl w:val="0"/>
          <w:numId w:val="37"/>
        </w:numPr>
      </w:pPr>
      <w:r w:rsidRPr="006C685B">
        <w:t>Training for prison staff</w:t>
      </w:r>
    </w:p>
    <w:p w14:paraId="2A1A85D0" w14:textId="77777777" w:rsidR="007C2504" w:rsidRPr="006C685B" w:rsidRDefault="007C2504" w:rsidP="007C2504">
      <w:pPr>
        <w:pStyle w:val="ListParagraph"/>
        <w:numPr>
          <w:ilvl w:val="0"/>
          <w:numId w:val="37"/>
        </w:numPr>
      </w:pPr>
      <w:r w:rsidRPr="006C685B">
        <w:t>Use of force and restraint</w:t>
      </w:r>
    </w:p>
    <w:p w14:paraId="568C3DF9" w14:textId="77777777" w:rsidR="007C2504" w:rsidRPr="006C685B" w:rsidRDefault="007C2504" w:rsidP="007C2504">
      <w:pPr>
        <w:pStyle w:val="ListParagraph"/>
        <w:numPr>
          <w:ilvl w:val="0"/>
          <w:numId w:val="37"/>
        </w:numPr>
      </w:pPr>
      <w:r w:rsidRPr="006C685B">
        <w:t>Use of solitary confinement, seclusion and isolation</w:t>
      </w:r>
    </w:p>
    <w:p w14:paraId="5D326940" w14:textId="77777777" w:rsidR="007C2504" w:rsidRPr="006C685B" w:rsidRDefault="007C2504" w:rsidP="007C2504">
      <w:pPr>
        <w:pStyle w:val="ListParagraph"/>
        <w:numPr>
          <w:ilvl w:val="0"/>
          <w:numId w:val="37"/>
        </w:numPr>
      </w:pPr>
      <w:r w:rsidRPr="006C685B">
        <w:t>Healthcare services</w:t>
      </w:r>
    </w:p>
    <w:p w14:paraId="71FC9663" w14:textId="77777777" w:rsidR="007C2504" w:rsidRPr="006C685B" w:rsidRDefault="007C2504" w:rsidP="007C2504">
      <w:pPr>
        <w:pStyle w:val="ListParagraph"/>
        <w:numPr>
          <w:ilvl w:val="0"/>
          <w:numId w:val="37"/>
        </w:numPr>
      </w:pPr>
      <w:r w:rsidRPr="006C685B">
        <w:t xml:space="preserve">Mental </w:t>
      </w:r>
      <w:r>
        <w:t>h</w:t>
      </w:r>
      <w:r w:rsidRPr="006C685B">
        <w:t>ealth</w:t>
      </w:r>
    </w:p>
    <w:p w14:paraId="02224184" w14:textId="77777777" w:rsidR="007C2504" w:rsidRPr="006C685B" w:rsidRDefault="007C2504" w:rsidP="007C2504">
      <w:pPr>
        <w:pStyle w:val="ListParagraph"/>
        <w:numPr>
          <w:ilvl w:val="0"/>
          <w:numId w:val="37"/>
        </w:numPr>
      </w:pPr>
      <w:r w:rsidRPr="006C685B">
        <w:t xml:space="preserve">Women </w:t>
      </w:r>
      <w:r>
        <w:t>p</w:t>
      </w:r>
      <w:r w:rsidRPr="006C685B">
        <w:t>risoners</w:t>
      </w:r>
    </w:p>
    <w:p w14:paraId="773807A4" w14:textId="77777777" w:rsidR="007C2504" w:rsidRDefault="007C2504" w:rsidP="007C2504">
      <w:r w:rsidRPr="00FB7E40">
        <w:t xml:space="preserve">The key question we set out to answer was </w:t>
      </w:r>
      <w:r w:rsidRPr="00FB7E40">
        <w:rPr>
          <w:b/>
          <w:bCs/>
        </w:rPr>
        <w:t>whether the gaps in protection of absolute rights that have been identified by human rights bodies have been remedied</w:t>
      </w:r>
      <w:r w:rsidRPr="00FB7E40">
        <w:t xml:space="preserve">. </w:t>
      </w:r>
      <w:r>
        <w:t>In each</w:t>
      </w:r>
      <w:r w:rsidRPr="006C685B">
        <w:t xml:space="preserve"> theme we present a brief, accessible summary of the human rights standards at stake, the recommendations from international human rights bodies, and an assessment of the available evidence to indicate progress.</w:t>
      </w:r>
      <w:r>
        <w:t xml:space="preserve"> Assessments are categorised as:</w:t>
      </w:r>
    </w:p>
    <w:p w14:paraId="3B8A229B" w14:textId="77777777" w:rsidR="007C2504" w:rsidRPr="00517EF3" w:rsidRDefault="007C2504" w:rsidP="007C2504">
      <w:pPr>
        <w:pStyle w:val="ListParagraph"/>
        <w:numPr>
          <w:ilvl w:val="0"/>
          <w:numId w:val="7"/>
        </w:numPr>
      </w:pPr>
      <w:r w:rsidRPr="005D7A87">
        <w:rPr>
          <w:highlight w:val="red"/>
        </w:rPr>
        <w:t>red</w:t>
      </w:r>
      <w:r w:rsidRPr="00517EF3">
        <w:t xml:space="preserve"> – recommendation making </w:t>
      </w:r>
      <w:r>
        <w:t>no meaningful progress.</w:t>
      </w:r>
    </w:p>
    <w:p w14:paraId="3D5E60D0" w14:textId="77777777" w:rsidR="007C2504" w:rsidRPr="00517EF3" w:rsidRDefault="007C2504" w:rsidP="007C2504">
      <w:pPr>
        <w:pStyle w:val="ListParagraph"/>
        <w:numPr>
          <w:ilvl w:val="0"/>
          <w:numId w:val="7"/>
        </w:numPr>
      </w:pPr>
      <w:r w:rsidRPr="005D7A87">
        <w:rPr>
          <w:highlight w:val="yellow"/>
        </w:rPr>
        <w:t>yellow</w:t>
      </w:r>
      <w:r w:rsidRPr="00517EF3">
        <w:t xml:space="preserve"> – recommendation making significant progress.</w:t>
      </w:r>
    </w:p>
    <w:p w14:paraId="68B4D07F" w14:textId="77777777" w:rsidR="007C2504" w:rsidRPr="00C20E20" w:rsidRDefault="007C2504" w:rsidP="007C2504">
      <w:pPr>
        <w:pStyle w:val="ListParagraph"/>
        <w:numPr>
          <w:ilvl w:val="0"/>
          <w:numId w:val="7"/>
        </w:numPr>
      </w:pPr>
      <w:r w:rsidRPr="005D7A87">
        <w:rPr>
          <w:highlight w:val="green"/>
        </w:rPr>
        <w:t>green</w:t>
      </w:r>
      <w:r w:rsidRPr="00420DC8">
        <w:t xml:space="preserve"> – recommendation </w:t>
      </w:r>
      <w:r>
        <w:t>addressed.</w:t>
      </w:r>
    </w:p>
    <w:p w14:paraId="7BAF762B" w14:textId="77777777" w:rsidR="007C2504" w:rsidRPr="00C20E20" w:rsidRDefault="007C2504" w:rsidP="007C2504">
      <w:r>
        <w:t xml:space="preserve">We have adopted the framework of human rights measurement to assess not only what </w:t>
      </w:r>
      <w:r w:rsidRPr="00C20E20">
        <w:rPr>
          <w:b/>
          <w:bCs/>
        </w:rPr>
        <w:t>efforts</w:t>
      </w:r>
      <w:r>
        <w:t xml:space="preserve"> or discussions have happened on a particular issue, but also what specific </w:t>
      </w:r>
      <w:r w:rsidRPr="00C20E20">
        <w:rPr>
          <w:b/>
          <w:bCs/>
        </w:rPr>
        <w:t>commitments</w:t>
      </w:r>
      <w:r>
        <w:t xml:space="preserve"> have been made, and what actual </w:t>
      </w:r>
      <w:r w:rsidRPr="00C20E20">
        <w:rPr>
          <w:b/>
          <w:bCs/>
        </w:rPr>
        <w:t>outcomes</w:t>
      </w:r>
      <w:r>
        <w:t xml:space="preserve"> have been achieved. This approach aims to assess the gap between rhetoric and reality by looking at all the steps that are required to realise human rights – a State must not only commit to addressing a problem, but also make continuous efforts to do so, and make sure that those efforts achieve real results for rights holders. </w:t>
      </w:r>
    </w:p>
    <w:p w14:paraId="15554E41" w14:textId="77777777" w:rsidR="007C2504" w:rsidRDefault="007C2504" w:rsidP="007C2504">
      <w:r w:rsidRPr="008F44EA">
        <w:lastRenderedPageBreak/>
        <w:t xml:space="preserve">We examined 29 specific recommendations made by human rights bodies about </w:t>
      </w:r>
      <w:r>
        <w:t>Scotland’s prisons and forensic mental health estate</w:t>
      </w:r>
      <w:r w:rsidRPr="008F44EA">
        <w:t xml:space="preserve"> since 2014</w:t>
      </w:r>
      <w:r>
        <w:t xml:space="preserve">. Of those 29 </w:t>
      </w:r>
    </w:p>
    <w:p w14:paraId="04A7C632" w14:textId="77777777" w:rsidR="007C2504" w:rsidRPr="00517EF3" w:rsidRDefault="007C2504" w:rsidP="007C2504">
      <w:pPr>
        <w:pStyle w:val="ListParagraph"/>
        <w:numPr>
          <w:ilvl w:val="0"/>
          <w:numId w:val="7"/>
        </w:numPr>
      </w:pPr>
      <w:r w:rsidRPr="009D5990">
        <w:t>2</w:t>
      </w:r>
      <w:r>
        <w:t xml:space="preserve">4 were </w:t>
      </w:r>
      <w:r w:rsidRPr="005D7A87">
        <w:rPr>
          <w:highlight w:val="red"/>
        </w:rPr>
        <w:t>red</w:t>
      </w:r>
      <w:r w:rsidRPr="005D7A87">
        <w:t xml:space="preserve"> </w:t>
      </w:r>
      <w:r w:rsidRPr="00517EF3">
        <w:t xml:space="preserve"> – recommendation making little or no progress.</w:t>
      </w:r>
    </w:p>
    <w:p w14:paraId="336B1095" w14:textId="77777777" w:rsidR="007C2504" w:rsidRPr="00517EF3" w:rsidRDefault="007C2504" w:rsidP="007C2504">
      <w:pPr>
        <w:pStyle w:val="ListParagraph"/>
        <w:numPr>
          <w:ilvl w:val="0"/>
          <w:numId w:val="7"/>
        </w:numPr>
      </w:pPr>
      <w:r>
        <w:t xml:space="preserve">5 were </w:t>
      </w:r>
      <w:r w:rsidRPr="005D7A87">
        <w:rPr>
          <w:highlight w:val="yellow"/>
        </w:rPr>
        <w:t>yellow</w:t>
      </w:r>
      <w:r w:rsidRPr="00517EF3">
        <w:t xml:space="preserve"> – recommendation making significant progress.</w:t>
      </w:r>
    </w:p>
    <w:p w14:paraId="2D67E23F" w14:textId="77777777" w:rsidR="007C2504" w:rsidRDefault="007C2504" w:rsidP="007C2504">
      <w:pPr>
        <w:pStyle w:val="ListParagraph"/>
        <w:numPr>
          <w:ilvl w:val="0"/>
          <w:numId w:val="26"/>
        </w:numPr>
      </w:pPr>
      <w:r>
        <w:t>0</w:t>
      </w:r>
      <w:r w:rsidRPr="00E97C9B">
        <w:t xml:space="preserve"> were </w:t>
      </w:r>
      <w:r w:rsidRPr="005D7A87">
        <w:rPr>
          <w:highlight w:val="green"/>
        </w:rPr>
        <w:t>green</w:t>
      </w:r>
      <w:r w:rsidRPr="005D7A87">
        <w:t xml:space="preserve"> </w:t>
      </w:r>
      <w:r w:rsidRPr="00E97C9B">
        <w:t>– recommendation complete.</w:t>
      </w:r>
    </w:p>
    <w:p w14:paraId="6F0EB5B8" w14:textId="34C61901" w:rsidR="007C2504" w:rsidRDefault="007C2504" w:rsidP="006C4AA7">
      <w:pPr>
        <w:pStyle w:val="Heading2"/>
      </w:pPr>
      <w:r>
        <w:t>Findings</w:t>
      </w:r>
    </w:p>
    <w:p w14:paraId="055F549F" w14:textId="408CA7D0" w:rsidR="007C2504" w:rsidRDefault="007C2504" w:rsidP="007C2504">
      <w:r>
        <w:t>The following table summarises our findings.</w:t>
      </w:r>
    </w:p>
    <w:tbl>
      <w:tblPr>
        <w:tblStyle w:val="TableGrid"/>
        <w:tblW w:w="0" w:type="auto"/>
        <w:tblLook w:val="04A0" w:firstRow="1" w:lastRow="0" w:firstColumn="1" w:lastColumn="0" w:noHBand="0" w:noVBand="1"/>
        <w:tblCaption w:val="List of recommendations and how they were assessed"/>
      </w:tblPr>
      <w:tblGrid>
        <w:gridCol w:w="7225"/>
        <w:gridCol w:w="1631"/>
      </w:tblGrid>
      <w:tr w:rsidR="007C2504" w14:paraId="6FF227A3" w14:textId="77777777" w:rsidTr="00B9117C">
        <w:trPr>
          <w:cantSplit/>
          <w:tblHeader/>
        </w:trPr>
        <w:tc>
          <w:tcPr>
            <w:tcW w:w="7225" w:type="dxa"/>
          </w:tcPr>
          <w:p w14:paraId="353E010C" w14:textId="77777777" w:rsidR="007C2504" w:rsidRPr="00175792" w:rsidRDefault="007C2504" w:rsidP="00B9117C">
            <w:pPr>
              <w:rPr>
                <w:b/>
                <w:bCs/>
              </w:rPr>
            </w:pPr>
            <w:r w:rsidRPr="00175792">
              <w:rPr>
                <w:b/>
                <w:bCs/>
              </w:rPr>
              <w:t>Recommendation</w:t>
            </w:r>
          </w:p>
        </w:tc>
        <w:tc>
          <w:tcPr>
            <w:tcW w:w="283" w:type="dxa"/>
          </w:tcPr>
          <w:p w14:paraId="26BB066C" w14:textId="77777777" w:rsidR="007C2504" w:rsidRPr="00175792" w:rsidRDefault="007C2504" w:rsidP="00B9117C">
            <w:pPr>
              <w:rPr>
                <w:b/>
                <w:bCs/>
              </w:rPr>
            </w:pPr>
            <w:r w:rsidRPr="00175792">
              <w:rPr>
                <w:b/>
                <w:bCs/>
              </w:rPr>
              <w:t>Assessment</w:t>
            </w:r>
          </w:p>
        </w:tc>
      </w:tr>
      <w:tr w:rsidR="007C2504" w14:paraId="622F9D33" w14:textId="77777777" w:rsidTr="00B9117C">
        <w:tc>
          <w:tcPr>
            <w:tcW w:w="7225" w:type="dxa"/>
          </w:tcPr>
          <w:p w14:paraId="37E78037" w14:textId="77777777" w:rsidR="007C2504" w:rsidRDefault="007C2504" w:rsidP="00B9117C">
            <w:r>
              <w:t>Ensure an independent, prompt and impartial review of all deaths in custody</w:t>
            </w:r>
          </w:p>
        </w:tc>
        <w:tc>
          <w:tcPr>
            <w:tcW w:w="283" w:type="dxa"/>
            <w:shd w:val="clear" w:color="auto" w:fill="FF0000"/>
          </w:tcPr>
          <w:p w14:paraId="472E9C51" w14:textId="77777777" w:rsidR="007C2504" w:rsidRDefault="007C2504" w:rsidP="00B9117C">
            <w:r w:rsidRPr="005D5C60">
              <w:t>Little or no progress</w:t>
            </w:r>
          </w:p>
        </w:tc>
      </w:tr>
      <w:tr w:rsidR="007C2504" w14:paraId="1D663949" w14:textId="77777777" w:rsidTr="00B9117C">
        <w:tc>
          <w:tcPr>
            <w:tcW w:w="7225" w:type="dxa"/>
          </w:tcPr>
          <w:p w14:paraId="57AE9C32" w14:textId="77777777" w:rsidR="007C2504" w:rsidRDefault="007C2504" w:rsidP="00B9117C">
            <w:r>
              <w:t>Review the overall Fatal Accident Inquiry system to find ways to speed up the process</w:t>
            </w:r>
          </w:p>
        </w:tc>
        <w:tc>
          <w:tcPr>
            <w:tcW w:w="283" w:type="dxa"/>
            <w:shd w:val="clear" w:color="auto" w:fill="FF0000"/>
          </w:tcPr>
          <w:p w14:paraId="60AB0EDE" w14:textId="77777777" w:rsidR="007C2504" w:rsidRDefault="007C2504" w:rsidP="00B9117C">
            <w:r w:rsidRPr="005D5C60">
              <w:t>Little or no progress</w:t>
            </w:r>
          </w:p>
        </w:tc>
      </w:tr>
      <w:tr w:rsidR="007C2504" w14:paraId="3448F718" w14:textId="77777777" w:rsidTr="00B9117C">
        <w:tc>
          <w:tcPr>
            <w:tcW w:w="7225" w:type="dxa"/>
          </w:tcPr>
          <w:p w14:paraId="75B068CD" w14:textId="77777777" w:rsidR="007C2504" w:rsidRDefault="007C2504" w:rsidP="00B9117C">
            <w:r>
              <w:t xml:space="preserve">Reduce the number of deaths by suicide </w:t>
            </w:r>
          </w:p>
        </w:tc>
        <w:tc>
          <w:tcPr>
            <w:tcW w:w="283" w:type="dxa"/>
            <w:shd w:val="clear" w:color="auto" w:fill="FF0000"/>
          </w:tcPr>
          <w:p w14:paraId="0BB18506" w14:textId="77777777" w:rsidR="007C2504" w:rsidRDefault="007C2504" w:rsidP="00B9117C">
            <w:r w:rsidRPr="005D5C60">
              <w:t>Little or no progress</w:t>
            </w:r>
          </w:p>
        </w:tc>
      </w:tr>
      <w:tr w:rsidR="007C2504" w14:paraId="3EE1129E" w14:textId="77777777" w:rsidTr="00B9117C">
        <w:tc>
          <w:tcPr>
            <w:tcW w:w="7225" w:type="dxa"/>
          </w:tcPr>
          <w:p w14:paraId="6E3C2B3C" w14:textId="77777777" w:rsidR="007C2504" w:rsidRDefault="007C2504" w:rsidP="00B9117C">
            <w:r>
              <w:t>Compile data to assess the effectiveness of suicide prevention strategies</w:t>
            </w:r>
          </w:p>
        </w:tc>
        <w:tc>
          <w:tcPr>
            <w:tcW w:w="283" w:type="dxa"/>
            <w:shd w:val="clear" w:color="auto" w:fill="FF0000"/>
          </w:tcPr>
          <w:p w14:paraId="15537CA2" w14:textId="77777777" w:rsidR="007C2504" w:rsidRPr="005D7A87" w:rsidRDefault="007C2504" w:rsidP="00B9117C">
            <w:r w:rsidRPr="005D7A87">
              <w:t>Little or no progress</w:t>
            </w:r>
          </w:p>
        </w:tc>
      </w:tr>
      <w:tr w:rsidR="007C2504" w14:paraId="21A35C7F" w14:textId="77777777" w:rsidTr="00B9117C">
        <w:tc>
          <w:tcPr>
            <w:tcW w:w="7225" w:type="dxa"/>
          </w:tcPr>
          <w:p w14:paraId="5B9400FA" w14:textId="77777777" w:rsidR="007C2504" w:rsidRDefault="007C2504" w:rsidP="00B9117C">
            <w:r>
              <w:t>Tackle overcrowding and reduce the remand population</w:t>
            </w:r>
          </w:p>
        </w:tc>
        <w:tc>
          <w:tcPr>
            <w:tcW w:w="283" w:type="dxa"/>
            <w:shd w:val="clear" w:color="auto" w:fill="FF0000"/>
          </w:tcPr>
          <w:p w14:paraId="57F65EE5" w14:textId="77777777" w:rsidR="007C2504" w:rsidRDefault="007C2504" w:rsidP="00B9117C">
            <w:r w:rsidRPr="005D5C60">
              <w:t>Little or no progress</w:t>
            </w:r>
          </w:p>
        </w:tc>
      </w:tr>
      <w:tr w:rsidR="007C2504" w14:paraId="37DFFFC8" w14:textId="77777777" w:rsidTr="00B9117C">
        <w:tc>
          <w:tcPr>
            <w:tcW w:w="7225" w:type="dxa"/>
          </w:tcPr>
          <w:p w14:paraId="13203DCB" w14:textId="77777777" w:rsidR="007C2504" w:rsidRDefault="007C2504" w:rsidP="00B9117C">
            <w:r>
              <w:t>Improve prison conditions – “dog boxes” , cell sizes, access to purposeful activity</w:t>
            </w:r>
          </w:p>
        </w:tc>
        <w:tc>
          <w:tcPr>
            <w:tcW w:w="283" w:type="dxa"/>
            <w:shd w:val="clear" w:color="auto" w:fill="FF0000"/>
          </w:tcPr>
          <w:p w14:paraId="56EF5D6D" w14:textId="77777777" w:rsidR="007C2504" w:rsidRDefault="007C2504" w:rsidP="00B9117C">
            <w:r w:rsidRPr="005D5C60">
              <w:t>Little or no progress</w:t>
            </w:r>
          </w:p>
        </w:tc>
      </w:tr>
      <w:tr w:rsidR="007C2504" w14:paraId="2F2B49A9" w14:textId="77777777" w:rsidTr="00B9117C">
        <w:tc>
          <w:tcPr>
            <w:tcW w:w="7225" w:type="dxa"/>
          </w:tcPr>
          <w:p w14:paraId="276465B0" w14:textId="77777777" w:rsidR="007C2504" w:rsidRDefault="007C2504" w:rsidP="00B9117C">
            <w:r>
              <w:t>Ensure prompt and systematic investigation of all injuries and allegations of ill-treatment</w:t>
            </w:r>
          </w:p>
        </w:tc>
        <w:tc>
          <w:tcPr>
            <w:tcW w:w="283" w:type="dxa"/>
            <w:shd w:val="clear" w:color="auto" w:fill="FF0000"/>
          </w:tcPr>
          <w:p w14:paraId="519DD618" w14:textId="77777777" w:rsidR="007C2504" w:rsidRDefault="007C2504" w:rsidP="00B9117C">
            <w:r w:rsidRPr="005D5C60">
              <w:t>Little or no progress</w:t>
            </w:r>
          </w:p>
        </w:tc>
      </w:tr>
      <w:tr w:rsidR="007C2504" w14:paraId="0AAEDA53" w14:textId="77777777" w:rsidTr="00B9117C">
        <w:tc>
          <w:tcPr>
            <w:tcW w:w="7225" w:type="dxa"/>
          </w:tcPr>
          <w:p w14:paraId="2AB5A44C" w14:textId="77777777" w:rsidR="007C2504" w:rsidRDefault="007C2504" w:rsidP="00B9117C">
            <w:r>
              <w:t>Collect, analyse and publish data</w:t>
            </w:r>
          </w:p>
        </w:tc>
        <w:tc>
          <w:tcPr>
            <w:tcW w:w="283" w:type="dxa"/>
            <w:shd w:val="clear" w:color="auto" w:fill="FF0000"/>
          </w:tcPr>
          <w:p w14:paraId="156CD187" w14:textId="77777777" w:rsidR="007C2504" w:rsidRDefault="007C2504" w:rsidP="00B9117C">
            <w:r w:rsidRPr="005D5C60">
              <w:t>Little or no progress</w:t>
            </w:r>
          </w:p>
        </w:tc>
      </w:tr>
      <w:tr w:rsidR="007C2504" w14:paraId="1CF16A08" w14:textId="77777777" w:rsidTr="00B9117C">
        <w:tc>
          <w:tcPr>
            <w:tcW w:w="7225" w:type="dxa"/>
          </w:tcPr>
          <w:p w14:paraId="70FA510E" w14:textId="77777777" w:rsidR="007C2504" w:rsidRDefault="007C2504" w:rsidP="00B9117C">
            <w:r>
              <w:lastRenderedPageBreak/>
              <w:t>Establish accessible complaints mechanisms</w:t>
            </w:r>
          </w:p>
        </w:tc>
        <w:tc>
          <w:tcPr>
            <w:tcW w:w="283" w:type="dxa"/>
            <w:shd w:val="clear" w:color="auto" w:fill="FF0000"/>
          </w:tcPr>
          <w:p w14:paraId="4E047B0C" w14:textId="77777777" w:rsidR="007C2504" w:rsidRDefault="007C2504" w:rsidP="00B9117C">
            <w:r w:rsidRPr="005D5C60">
              <w:t>Little or no progress</w:t>
            </w:r>
          </w:p>
        </w:tc>
      </w:tr>
      <w:tr w:rsidR="007C2504" w14:paraId="235BD60B" w14:textId="77777777" w:rsidTr="00B9117C">
        <w:tc>
          <w:tcPr>
            <w:tcW w:w="7225" w:type="dxa"/>
          </w:tcPr>
          <w:p w14:paraId="747D733E" w14:textId="77777777" w:rsidR="007C2504" w:rsidRDefault="007C2504" w:rsidP="00B9117C">
            <w:r>
              <w:t>Ensure ongoing, up-to-date training</w:t>
            </w:r>
          </w:p>
        </w:tc>
        <w:tc>
          <w:tcPr>
            <w:tcW w:w="283" w:type="dxa"/>
            <w:shd w:val="clear" w:color="auto" w:fill="FF0000"/>
          </w:tcPr>
          <w:p w14:paraId="0BBB1686" w14:textId="77777777" w:rsidR="007C2504" w:rsidRDefault="007C2504" w:rsidP="00B9117C">
            <w:r w:rsidRPr="005D5C60">
              <w:t>Little or no progress</w:t>
            </w:r>
          </w:p>
        </w:tc>
      </w:tr>
      <w:tr w:rsidR="007C2504" w14:paraId="27F1C55F" w14:textId="77777777" w:rsidTr="00B9117C">
        <w:tc>
          <w:tcPr>
            <w:tcW w:w="7225" w:type="dxa"/>
          </w:tcPr>
          <w:p w14:paraId="152F22CA" w14:textId="77777777" w:rsidR="007C2504" w:rsidRDefault="007C2504" w:rsidP="00B9117C">
            <w:r>
              <w:t>Ensure human rights standards are included in training</w:t>
            </w:r>
          </w:p>
        </w:tc>
        <w:tc>
          <w:tcPr>
            <w:tcW w:w="283" w:type="dxa"/>
            <w:shd w:val="clear" w:color="auto" w:fill="FF0000"/>
          </w:tcPr>
          <w:p w14:paraId="4C565B1A" w14:textId="77777777" w:rsidR="007C2504" w:rsidRDefault="007C2504" w:rsidP="00B9117C">
            <w:r w:rsidRPr="005D5C60">
              <w:t>Little or no progress</w:t>
            </w:r>
          </w:p>
        </w:tc>
      </w:tr>
      <w:tr w:rsidR="007C2504" w14:paraId="70C102E5" w14:textId="77777777" w:rsidTr="00B9117C">
        <w:tc>
          <w:tcPr>
            <w:tcW w:w="7225" w:type="dxa"/>
          </w:tcPr>
          <w:p w14:paraId="012D8796" w14:textId="77777777" w:rsidR="007C2504" w:rsidRDefault="007C2504" w:rsidP="00B9117C">
            <w:r>
              <w:t>Develop a methodology to assess the effectiveness of training</w:t>
            </w:r>
          </w:p>
        </w:tc>
        <w:tc>
          <w:tcPr>
            <w:tcW w:w="283" w:type="dxa"/>
            <w:shd w:val="clear" w:color="auto" w:fill="FF0000"/>
          </w:tcPr>
          <w:p w14:paraId="4AB73033" w14:textId="77777777" w:rsidR="007C2504" w:rsidRDefault="007C2504" w:rsidP="00B9117C">
            <w:r w:rsidRPr="005D5C60">
              <w:t>Little or no progress</w:t>
            </w:r>
          </w:p>
        </w:tc>
      </w:tr>
      <w:tr w:rsidR="007C2504" w14:paraId="136B5424" w14:textId="77777777" w:rsidTr="00B9117C">
        <w:tc>
          <w:tcPr>
            <w:tcW w:w="7225" w:type="dxa"/>
          </w:tcPr>
          <w:p w14:paraId="379905DA" w14:textId="77777777" w:rsidR="007C2504" w:rsidRDefault="007C2504" w:rsidP="00B9117C">
            <w:r>
              <w:t>Explicitly prohibit the use of harmful devices, disciplinary restraint and any technique designed to inflict pain on children</w:t>
            </w:r>
          </w:p>
        </w:tc>
        <w:tc>
          <w:tcPr>
            <w:tcW w:w="283" w:type="dxa"/>
            <w:shd w:val="clear" w:color="auto" w:fill="FF0000"/>
          </w:tcPr>
          <w:p w14:paraId="04823D03" w14:textId="77777777" w:rsidR="007C2504" w:rsidRDefault="007C2504" w:rsidP="00B9117C">
            <w:r w:rsidRPr="005D5C60">
              <w:t>Little or no progress</w:t>
            </w:r>
          </w:p>
        </w:tc>
      </w:tr>
      <w:tr w:rsidR="007C2504" w14:paraId="37212DCD" w14:textId="77777777" w:rsidTr="00B9117C">
        <w:tc>
          <w:tcPr>
            <w:tcW w:w="7225" w:type="dxa"/>
          </w:tcPr>
          <w:p w14:paraId="17879776" w14:textId="77777777" w:rsidR="007C2504" w:rsidRDefault="007C2504" w:rsidP="00B9117C">
            <w:r>
              <w:t>Develop statutory guidance on the use of restraint on children</w:t>
            </w:r>
          </w:p>
        </w:tc>
        <w:tc>
          <w:tcPr>
            <w:tcW w:w="283" w:type="dxa"/>
            <w:shd w:val="clear" w:color="auto" w:fill="FF0000"/>
          </w:tcPr>
          <w:p w14:paraId="47CA4E0D" w14:textId="77777777" w:rsidR="007C2504" w:rsidRDefault="007C2504" w:rsidP="00B9117C">
            <w:r w:rsidRPr="005D5C60">
              <w:t>Little or no progress</w:t>
            </w:r>
          </w:p>
        </w:tc>
      </w:tr>
      <w:tr w:rsidR="007C2504" w14:paraId="783A66D3" w14:textId="77777777" w:rsidTr="00B9117C">
        <w:tc>
          <w:tcPr>
            <w:tcW w:w="7225" w:type="dxa"/>
          </w:tcPr>
          <w:p w14:paraId="0EE6EC97" w14:textId="77777777" w:rsidR="007C2504" w:rsidRDefault="007C2504" w:rsidP="00B9117C">
            <w:r>
              <w:t>Collect, analyse and publish data on restraint on children</w:t>
            </w:r>
          </w:p>
        </w:tc>
        <w:tc>
          <w:tcPr>
            <w:tcW w:w="283" w:type="dxa"/>
            <w:shd w:val="clear" w:color="auto" w:fill="FF0000"/>
          </w:tcPr>
          <w:p w14:paraId="4C0F0B89" w14:textId="77777777" w:rsidR="007C2504" w:rsidRDefault="007C2504" w:rsidP="00B9117C">
            <w:r w:rsidRPr="005D5C60">
              <w:t>Little or no progress</w:t>
            </w:r>
          </w:p>
        </w:tc>
      </w:tr>
      <w:tr w:rsidR="007C2504" w14:paraId="4D1FDF6C" w14:textId="77777777" w:rsidTr="00B9117C">
        <w:tc>
          <w:tcPr>
            <w:tcW w:w="7225" w:type="dxa"/>
          </w:tcPr>
          <w:p w14:paraId="7387A79B" w14:textId="77777777" w:rsidR="007C2504" w:rsidRDefault="007C2504" w:rsidP="00B9117C">
            <w:r>
              <w:t>Take urgent measures to protect minority ethnic groups from ill-treatment and disproportionate restraint</w:t>
            </w:r>
          </w:p>
        </w:tc>
        <w:tc>
          <w:tcPr>
            <w:tcW w:w="283" w:type="dxa"/>
            <w:shd w:val="clear" w:color="auto" w:fill="FF0000"/>
          </w:tcPr>
          <w:p w14:paraId="3635E85C" w14:textId="77777777" w:rsidR="007C2504" w:rsidRDefault="007C2504" w:rsidP="00B9117C">
            <w:r w:rsidRPr="005D5C60">
              <w:t>Little or no progress</w:t>
            </w:r>
          </w:p>
        </w:tc>
      </w:tr>
      <w:tr w:rsidR="007C2504" w14:paraId="4AB8ABDF" w14:textId="77777777" w:rsidTr="00B9117C">
        <w:tc>
          <w:tcPr>
            <w:tcW w:w="7225" w:type="dxa"/>
          </w:tcPr>
          <w:p w14:paraId="5ACB0F72" w14:textId="77777777" w:rsidR="007C2504" w:rsidRDefault="007C2504" w:rsidP="00B9117C">
            <w:r>
              <w:t>Review behaviour management policies</w:t>
            </w:r>
          </w:p>
        </w:tc>
        <w:tc>
          <w:tcPr>
            <w:tcW w:w="283" w:type="dxa"/>
            <w:shd w:val="clear" w:color="auto" w:fill="FFFF00"/>
          </w:tcPr>
          <w:p w14:paraId="3B1C60C1" w14:textId="77777777" w:rsidR="007C2504" w:rsidRDefault="007C2504" w:rsidP="00B9117C">
            <w:r w:rsidRPr="005D5C60">
              <w:t>Significant progress</w:t>
            </w:r>
          </w:p>
        </w:tc>
      </w:tr>
      <w:tr w:rsidR="007C2504" w14:paraId="4A17D962" w14:textId="77777777" w:rsidTr="00B9117C">
        <w:tc>
          <w:tcPr>
            <w:tcW w:w="7225" w:type="dxa"/>
          </w:tcPr>
          <w:p w14:paraId="29A66919" w14:textId="77777777" w:rsidR="007C2504" w:rsidRDefault="007C2504" w:rsidP="00B9117C">
            <w:r>
              <w:t>Consider measures to ensure body cameras for all control and restraint operations</w:t>
            </w:r>
          </w:p>
        </w:tc>
        <w:tc>
          <w:tcPr>
            <w:tcW w:w="283" w:type="dxa"/>
            <w:shd w:val="clear" w:color="auto" w:fill="FFFF00"/>
          </w:tcPr>
          <w:p w14:paraId="701AAAD0" w14:textId="77777777" w:rsidR="007C2504" w:rsidRDefault="007C2504" w:rsidP="00B9117C">
            <w:r w:rsidRPr="005D5C60">
              <w:t>Significant progress</w:t>
            </w:r>
          </w:p>
        </w:tc>
      </w:tr>
      <w:tr w:rsidR="007C2504" w14:paraId="1023332B" w14:textId="77777777" w:rsidTr="00B9117C">
        <w:tc>
          <w:tcPr>
            <w:tcW w:w="7225" w:type="dxa"/>
          </w:tcPr>
          <w:p w14:paraId="0FFB6D21" w14:textId="77777777" w:rsidR="007C2504" w:rsidRDefault="007C2504" w:rsidP="00B9117C">
            <w:r>
              <w:t>Stop using segregation for those with mental health needs</w:t>
            </w:r>
          </w:p>
        </w:tc>
        <w:tc>
          <w:tcPr>
            <w:tcW w:w="283" w:type="dxa"/>
            <w:shd w:val="clear" w:color="auto" w:fill="FF0000"/>
          </w:tcPr>
          <w:p w14:paraId="3B964D60" w14:textId="77777777" w:rsidR="007C2504" w:rsidRDefault="007C2504" w:rsidP="00B9117C">
            <w:r w:rsidRPr="005D5C60">
              <w:t>Little or no progress</w:t>
            </w:r>
          </w:p>
        </w:tc>
      </w:tr>
      <w:tr w:rsidR="007C2504" w14:paraId="12869949" w14:textId="77777777" w:rsidTr="00B9117C">
        <w:tc>
          <w:tcPr>
            <w:tcW w:w="7225" w:type="dxa"/>
          </w:tcPr>
          <w:p w14:paraId="316EC38D" w14:textId="77777777" w:rsidR="007C2504" w:rsidRDefault="007C2504" w:rsidP="00B9117C">
            <w:r>
              <w:t>Ensure appropriate use of segregation, adequate regimes and reintegration</w:t>
            </w:r>
          </w:p>
        </w:tc>
        <w:tc>
          <w:tcPr>
            <w:tcW w:w="283" w:type="dxa"/>
            <w:shd w:val="clear" w:color="auto" w:fill="FF0000"/>
          </w:tcPr>
          <w:p w14:paraId="0150C447" w14:textId="77777777" w:rsidR="007C2504" w:rsidRDefault="007C2504" w:rsidP="00B9117C">
            <w:r w:rsidRPr="005D5C60">
              <w:t>Little or no progress</w:t>
            </w:r>
          </w:p>
        </w:tc>
      </w:tr>
      <w:tr w:rsidR="007C2504" w14:paraId="3FF2ADFA" w14:textId="77777777" w:rsidTr="00B9117C">
        <w:tc>
          <w:tcPr>
            <w:tcW w:w="7225" w:type="dxa"/>
          </w:tcPr>
          <w:p w14:paraId="50B32F8E" w14:textId="77777777" w:rsidR="007C2504" w:rsidRDefault="007C2504" w:rsidP="00B9117C">
            <w:r>
              <w:lastRenderedPageBreak/>
              <w:t>Address staffing issues</w:t>
            </w:r>
          </w:p>
        </w:tc>
        <w:tc>
          <w:tcPr>
            <w:tcW w:w="283" w:type="dxa"/>
            <w:shd w:val="clear" w:color="auto" w:fill="FFFF00"/>
          </w:tcPr>
          <w:p w14:paraId="05343C1C" w14:textId="77777777" w:rsidR="007C2504" w:rsidRDefault="007C2504" w:rsidP="00B9117C">
            <w:r w:rsidRPr="005D5C60">
              <w:t>Significant progress</w:t>
            </w:r>
          </w:p>
        </w:tc>
      </w:tr>
      <w:tr w:rsidR="007C2504" w14:paraId="42EB09E8" w14:textId="77777777" w:rsidTr="00B9117C">
        <w:tc>
          <w:tcPr>
            <w:tcW w:w="7225" w:type="dxa"/>
          </w:tcPr>
          <w:p w14:paraId="5C092550" w14:textId="77777777" w:rsidR="007C2504" w:rsidRDefault="007C2504" w:rsidP="00B9117C">
            <w:r>
              <w:t>Improve record sharing</w:t>
            </w:r>
          </w:p>
        </w:tc>
        <w:tc>
          <w:tcPr>
            <w:tcW w:w="283" w:type="dxa"/>
            <w:shd w:val="clear" w:color="auto" w:fill="FF0000"/>
          </w:tcPr>
          <w:p w14:paraId="65E95191" w14:textId="77777777" w:rsidR="007C2504" w:rsidRDefault="007C2504" w:rsidP="00B9117C">
            <w:r w:rsidRPr="005D5C60">
              <w:t>Little or no progress</w:t>
            </w:r>
          </w:p>
        </w:tc>
      </w:tr>
      <w:tr w:rsidR="007C2504" w14:paraId="1F2279E4" w14:textId="77777777" w:rsidTr="00B9117C">
        <w:tc>
          <w:tcPr>
            <w:tcW w:w="7225" w:type="dxa"/>
          </w:tcPr>
          <w:p w14:paraId="4DE7E824" w14:textId="77777777" w:rsidR="007C2504" w:rsidRDefault="007C2504" w:rsidP="00B9117C">
            <w:r>
              <w:t>Address substance use</w:t>
            </w:r>
          </w:p>
        </w:tc>
        <w:tc>
          <w:tcPr>
            <w:tcW w:w="283" w:type="dxa"/>
            <w:shd w:val="clear" w:color="auto" w:fill="FFFF00"/>
          </w:tcPr>
          <w:p w14:paraId="54C18545" w14:textId="77777777" w:rsidR="007C2504" w:rsidRDefault="007C2504" w:rsidP="00B9117C">
            <w:r w:rsidRPr="005D5C60">
              <w:t>Significant progress</w:t>
            </w:r>
          </w:p>
        </w:tc>
      </w:tr>
      <w:tr w:rsidR="007C2504" w14:paraId="78A97F6F" w14:textId="77777777" w:rsidTr="00B9117C">
        <w:tc>
          <w:tcPr>
            <w:tcW w:w="7225" w:type="dxa"/>
          </w:tcPr>
          <w:p w14:paraId="08AAE0CB" w14:textId="77777777" w:rsidR="007C2504" w:rsidRDefault="007C2504" w:rsidP="00B9117C">
            <w:r>
              <w:t>Improve mental healthcare in all prisons</w:t>
            </w:r>
          </w:p>
        </w:tc>
        <w:tc>
          <w:tcPr>
            <w:tcW w:w="283" w:type="dxa"/>
            <w:shd w:val="clear" w:color="auto" w:fill="FF0000"/>
          </w:tcPr>
          <w:p w14:paraId="1E7E91BB" w14:textId="77777777" w:rsidR="007C2504" w:rsidRDefault="007C2504" w:rsidP="00B9117C">
            <w:r w:rsidRPr="005D5C60">
              <w:t>Little or no progress</w:t>
            </w:r>
          </w:p>
        </w:tc>
      </w:tr>
      <w:tr w:rsidR="007C2504" w14:paraId="2B99E760" w14:textId="77777777" w:rsidTr="00B9117C">
        <w:tc>
          <w:tcPr>
            <w:tcW w:w="7225" w:type="dxa"/>
          </w:tcPr>
          <w:p w14:paraId="198AB0A0" w14:textId="77777777" w:rsidR="007C2504" w:rsidRDefault="007C2504" w:rsidP="00B9117C">
            <w:r>
              <w:t>Transfer prisoners with acute mental health problems to appropriate psychiatric facilities</w:t>
            </w:r>
          </w:p>
        </w:tc>
        <w:tc>
          <w:tcPr>
            <w:tcW w:w="283" w:type="dxa"/>
            <w:shd w:val="clear" w:color="auto" w:fill="FF0000"/>
          </w:tcPr>
          <w:p w14:paraId="78A6A1CB" w14:textId="77777777" w:rsidR="007C2504" w:rsidRDefault="007C2504" w:rsidP="00B9117C">
            <w:r w:rsidRPr="005D5C60">
              <w:t>Little or no progress</w:t>
            </w:r>
          </w:p>
        </w:tc>
      </w:tr>
      <w:tr w:rsidR="007C2504" w14:paraId="69BFDFDE" w14:textId="77777777" w:rsidTr="00B9117C">
        <w:tc>
          <w:tcPr>
            <w:tcW w:w="7225" w:type="dxa"/>
          </w:tcPr>
          <w:p w14:paraId="4A4E26D1" w14:textId="77777777" w:rsidR="007C2504" w:rsidRDefault="007C2504" w:rsidP="00B9117C">
            <w:r>
              <w:t>Provide training for prison personnel on recognising symptoms of mental health problems and appropriate referral</w:t>
            </w:r>
          </w:p>
        </w:tc>
        <w:tc>
          <w:tcPr>
            <w:tcW w:w="283" w:type="dxa"/>
            <w:shd w:val="clear" w:color="auto" w:fill="FF0000"/>
          </w:tcPr>
          <w:p w14:paraId="3333EAB5" w14:textId="77777777" w:rsidR="007C2504" w:rsidRDefault="007C2504" w:rsidP="00B9117C">
            <w:r w:rsidRPr="005D5C60">
              <w:t>Little or no progress</w:t>
            </w:r>
          </w:p>
        </w:tc>
      </w:tr>
      <w:tr w:rsidR="007C2504" w14:paraId="1D77FA8D" w14:textId="77777777" w:rsidTr="00B9117C">
        <w:tc>
          <w:tcPr>
            <w:tcW w:w="7225" w:type="dxa"/>
          </w:tcPr>
          <w:p w14:paraId="00FC37BF" w14:textId="77777777" w:rsidR="007C2504" w:rsidRDefault="007C2504" w:rsidP="00B9117C">
            <w:r>
              <w:t>Establish a high-secure psychiatric unit for women</w:t>
            </w:r>
          </w:p>
        </w:tc>
        <w:tc>
          <w:tcPr>
            <w:tcW w:w="283" w:type="dxa"/>
            <w:shd w:val="clear" w:color="auto" w:fill="FF0000"/>
          </w:tcPr>
          <w:p w14:paraId="66F343AC" w14:textId="77777777" w:rsidR="007C2504" w:rsidRDefault="007C2504" w:rsidP="00B9117C">
            <w:r w:rsidRPr="005D5C60">
              <w:t>Little or no progress</w:t>
            </w:r>
          </w:p>
        </w:tc>
      </w:tr>
      <w:tr w:rsidR="007C2504" w14:paraId="560DAA36" w14:textId="77777777" w:rsidTr="00B9117C">
        <w:tc>
          <w:tcPr>
            <w:tcW w:w="7225" w:type="dxa"/>
          </w:tcPr>
          <w:p w14:paraId="1ED3A2BB" w14:textId="77777777" w:rsidR="007C2504" w:rsidRDefault="007C2504" w:rsidP="00B9117C">
            <w:r>
              <w:t>Improve admission screenings for women</w:t>
            </w:r>
          </w:p>
        </w:tc>
        <w:tc>
          <w:tcPr>
            <w:tcW w:w="283" w:type="dxa"/>
            <w:shd w:val="clear" w:color="auto" w:fill="FF0000"/>
          </w:tcPr>
          <w:p w14:paraId="3816998E" w14:textId="77777777" w:rsidR="007C2504" w:rsidRDefault="007C2504" w:rsidP="00B9117C">
            <w:r w:rsidRPr="005D5C60">
              <w:t>Little or no progress</w:t>
            </w:r>
          </w:p>
        </w:tc>
      </w:tr>
      <w:tr w:rsidR="007C2504" w14:paraId="1936E2AE" w14:textId="77777777" w:rsidTr="00B9117C">
        <w:tc>
          <w:tcPr>
            <w:tcW w:w="7225" w:type="dxa"/>
          </w:tcPr>
          <w:p w14:paraId="6547BA59" w14:textId="77777777" w:rsidR="007C2504" w:rsidRDefault="007C2504" w:rsidP="00B9117C">
            <w:r>
              <w:t>Upgrade the female prison estate</w:t>
            </w:r>
          </w:p>
        </w:tc>
        <w:tc>
          <w:tcPr>
            <w:tcW w:w="283" w:type="dxa"/>
            <w:shd w:val="clear" w:color="auto" w:fill="FFFF00"/>
          </w:tcPr>
          <w:p w14:paraId="0BC4D548" w14:textId="77777777" w:rsidR="007C2504" w:rsidRDefault="007C2504" w:rsidP="00B9117C">
            <w:r w:rsidRPr="00E16B9F">
              <w:t>Significant progress</w:t>
            </w:r>
          </w:p>
        </w:tc>
      </w:tr>
    </w:tbl>
    <w:p w14:paraId="692391E9" w14:textId="77777777" w:rsidR="007C2504" w:rsidRDefault="007C2504" w:rsidP="007C2504"/>
    <w:p w14:paraId="147C6654" w14:textId="77777777" w:rsidR="007C2504" w:rsidRDefault="007C2504">
      <w:pPr>
        <w:spacing w:after="0" w:line="360" w:lineRule="auto"/>
        <w:textAlignment w:val="auto"/>
      </w:pPr>
      <w:r>
        <w:br w:type="page"/>
      </w:r>
    </w:p>
    <w:p w14:paraId="3CD34A32" w14:textId="48DD2445" w:rsidR="007C2504" w:rsidRDefault="007C2504" w:rsidP="006C4AA7">
      <w:pPr>
        <w:pStyle w:val="Heading2"/>
      </w:pPr>
      <w:r>
        <w:lastRenderedPageBreak/>
        <w:t>Conclusion</w:t>
      </w:r>
    </w:p>
    <w:p w14:paraId="2BFF4A2B" w14:textId="036E62DC" w:rsidR="007C2504" w:rsidRDefault="007C2504" w:rsidP="007C2504">
      <w:r>
        <w:t>This presents a dispiriting picture. Only one matter has been fully resolved, which is the removal of the so-called “dog boxes” used as holding cells in the reception area of HMP Barlinnie. Whilst this is welcome, we note that recommendation had been outstanding since 1994 and was finally addressed in 2023.</w:t>
      </w:r>
    </w:p>
    <w:p w14:paraId="7BCD0FB6" w14:textId="77777777" w:rsidR="007C2504" w:rsidRDefault="007C2504" w:rsidP="007C2504">
      <w:r>
        <w:t xml:space="preserve">There are some issues which are complex and which we recognise take time, such as reducing the prison population and addressing substance use. In those areas, we do see substantial legislative and policy efforts </w:t>
      </w:r>
      <w:r w:rsidRPr="008F44EA">
        <w:t>being made, however, as yet the results show little sign of improvement.</w:t>
      </w:r>
      <w:r>
        <w:t xml:space="preserve"> </w:t>
      </w:r>
      <w:r w:rsidRPr="008F44EA">
        <w:t>On overcrowding and deaths in custody for example, the situation is in fact worsening.</w:t>
      </w:r>
      <w:r>
        <w:t xml:space="preserve"> </w:t>
      </w:r>
    </w:p>
    <w:p w14:paraId="04E0ACE3" w14:textId="77777777" w:rsidR="007C2504" w:rsidRDefault="007C2504" w:rsidP="007C2504">
      <w:r w:rsidRPr="008F44EA">
        <w:t>There are many other, arguably less complex issues, however, in which action appears to be completely lacking, never mind progress</w:t>
      </w:r>
      <w:r>
        <w:t>. Recommendations to ensure human rights standards are included in training, to ensure proper recording and follow-up of allegations of ill-treatment and to collect and publish data on allegations, are relatively straightforward matters of process on which we can find no evidence of commitment, let alone action. These may seem like procedural issues; however, they are fundamental building blocks of a system that adequately protects absolute human rights.</w:t>
      </w:r>
    </w:p>
    <w:p w14:paraId="3A552601" w14:textId="77777777" w:rsidR="007C2504" w:rsidRDefault="007C2504" w:rsidP="007C2504">
      <w:r>
        <w:t>More concerningly, we have found that there are recommendations on specific matters such as providing high-secure care for women experiencing mental disorder, which are recognised as urgent human rights issues and yet we can find no evidence of any meaningful progress.</w:t>
      </w:r>
    </w:p>
    <w:p w14:paraId="6F9FCE46" w14:textId="1874E990" w:rsidR="007C2504" w:rsidRDefault="007C2504" w:rsidP="007C2504">
      <w:r>
        <w:t>Overall, it is difficult to identify the state of progress on any given recommendation. This report required the collection of a wide range of information across publicly available sources in order to determine what had taken place since the recommendation was made. There is no simple or transparent way to track progress, which makes it difficult to even know the state of human rights in places of detention. In the NPM’s 2021 report, we called on the Scottish Government to implement all recommendations and regularly monitor progress. Three years later, it is clear this has not been done.</w:t>
      </w:r>
    </w:p>
    <w:p w14:paraId="40B8A7E3" w14:textId="77777777" w:rsidR="000026BA" w:rsidRDefault="000026BA">
      <w:pPr>
        <w:spacing w:after="0" w:line="360" w:lineRule="auto"/>
        <w:textAlignment w:val="auto"/>
        <w:rPr>
          <w:rFonts w:cstheme="minorHAnsi"/>
          <w:b/>
          <w:sz w:val="32"/>
          <w:szCs w:val="32"/>
        </w:rPr>
      </w:pPr>
      <w:r>
        <w:br w:type="page"/>
      </w:r>
    </w:p>
    <w:p w14:paraId="0F56DE9E" w14:textId="726FA923" w:rsidR="00AD0DB3" w:rsidRDefault="000026BA" w:rsidP="000026BA">
      <w:pPr>
        <w:pStyle w:val="Heading2"/>
      </w:pPr>
      <w:r>
        <w:lastRenderedPageBreak/>
        <w:t>What’s next?</w:t>
      </w:r>
    </w:p>
    <w:p w14:paraId="6ED2A57C" w14:textId="77777777" w:rsidR="000026BA" w:rsidRPr="000026BA" w:rsidRDefault="000026BA" w:rsidP="000026BA">
      <w:r w:rsidRPr="000026BA">
        <w:t>We will use our findings to push for urgent action on outstanding recommendations where progress is too slow.  We will share this report with a range of bodies to allow progress to be assessed and tracked over time. This includes:</w:t>
      </w:r>
    </w:p>
    <w:p w14:paraId="222375EB" w14:textId="77777777" w:rsidR="000026BA" w:rsidRPr="000026BA" w:rsidRDefault="000026BA" w:rsidP="000026BA">
      <w:pPr>
        <w:pStyle w:val="Bulletted"/>
      </w:pPr>
      <w:hyperlink r:id="rId8" w:history="1">
        <w:r w:rsidRPr="000026BA">
          <w:rPr>
            <w:rStyle w:val="Hyperlink"/>
            <w:color w:val="235BB8"/>
            <w:szCs w:val="24"/>
          </w:rPr>
          <w:t>The Criminal Justice Committee of the Scottish Parliament</w:t>
        </w:r>
      </w:hyperlink>
    </w:p>
    <w:p w14:paraId="456F7331" w14:textId="77777777" w:rsidR="000026BA" w:rsidRPr="000026BA" w:rsidRDefault="000026BA" w:rsidP="000026BA">
      <w:pPr>
        <w:pStyle w:val="Bulletted"/>
      </w:pPr>
      <w:hyperlink r:id="rId9" w:history="1">
        <w:r w:rsidRPr="000026BA">
          <w:rPr>
            <w:rStyle w:val="Hyperlink"/>
            <w:color w:val="235BB8"/>
            <w:szCs w:val="24"/>
          </w:rPr>
          <w:t>Audit Scotland</w:t>
        </w:r>
      </w:hyperlink>
    </w:p>
    <w:p w14:paraId="5FA2E8D4" w14:textId="77777777" w:rsidR="000026BA" w:rsidRPr="000026BA" w:rsidRDefault="000026BA" w:rsidP="000026BA">
      <w:pPr>
        <w:pStyle w:val="Bulletted"/>
      </w:pPr>
      <w:hyperlink r:id="rId10" w:history="1">
        <w:r w:rsidRPr="000026BA">
          <w:rPr>
            <w:rStyle w:val="Hyperlink"/>
            <w:color w:val="235BB8"/>
            <w:szCs w:val="24"/>
          </w:rPr>
          <w:t>The European Committee on the Prevention of Torture</w:t>
        </w:r>
      </w:hyperlink>
    </w:p>
    <w:p w14:paraId="07CAF88B" w14:textId="77777777" w:rsidR="000026BA" w:rsidRPr="000026BA" w:rsidRDefault="000026BA" w:rsidP="000026BA">
      <w:pPr>
        <w:pStyle w:val="Bulletted"/>
      </w:pPr>
      <w:hyperlink r:id="rId11" w:anchor=":~:text=The%20Human%20Rights%20Committee%20is%20the%20body%20of,in%20numerous%20changes%20of%20law%2C%20policy%20and%20practice." w:history="1">
        <w:r w:rsidRPr="000026BA">
          <w:rPr>
            <w:rStyle w:val="Hyperlink"/>
            <w:color w:val="235BB8"/>
            <w:szCs w:val="24"/>
          </w:rPr>
          <w:t>The Human Rights Committee</w:t>
        </w:r>
      </w:hyperlink>
    </w:p>
    <w:p w14:paraId="10AD92B6" w14:textId="77777777" w:rsidR="000026BA" w:rsidRPr="000026BA" w:rsidRDefault="000026BA" w:rsidP="000026BA">
      <w:pPr>
        <w:pStyle w:val="Bulletted"/>
      </w:pPr>
      <w:hyperlink r:id="rId12" w:history="1">
        <w:r w:rsidRPr="000026BA">
          <w:rPr>
            <w:rStyle w:val="Hyperlink"/>
            <w:color w:val="235BB8"/>
            <w:szCs w:val="24"/>
          </w:rPr>
          <w:t>The UN Special Rapporteur on Torture</w:t>
        </w:r>
      </w:hyperlink>
    </w:p>
    <w:p w14:paraId="6DE21C04" w14:textId="77777777" w:rsidR="000026BA" w:rsidRPr="000026BA" w:rsidRDefault="000026BA" w:rsidP="000026BA">
      <w:pPr>
        <w:spacing w:before="240"/>
      </w:pPr>
      <w:r w:rsidRPr="000026BA">
        <w:t>Together with the </w:t>
      </w:r>
      <w:hyperlink r:id="rId13" w:tgtFrame="_blank" w:history="1">
        <w:r w:rsidRPr="000026BA">
          <w:rPr>
            <w:rStyle w:val="Hyperlink"/>
            <w:color w:val="235BB8"/>
            <w:szCs w:val="24"/>
          </w:rPr>
          <w:t>National Preventive Mechanism</w:t>
        </w:r>
      </w:hyperlink>
      <w:r w:rsidRPr="000026BA">
        <w:t>, we will also track progress on these recommendations and any new ones which arise. We intend to measure progress again in four years.</w:t>
      </w:r>
    </w:p>
    <w:p w14:paraId="2FBAAB98" w14:textId="05F8E5AE" w:rsidR="000026BA" w:rsidRDefault="000026BA" w:rsidP="000026BA">
      <w:pPr>
        <w:pStyle w:val="Subtitle"/>
        <w:spacing w:before="240"/>
      </w:pPr>
      <w:r>
        <w:t xml:space="preserve">Find out more about the Commission at </w:t>
      </w:r>
      <w:hyperlink r:id="rId14" w:history="1">
        <w:r w:rsidRPr="00E909A8">
          <w:rPr>
            <w:rStyle w:val="Hyperlink"/>
          </w:rPr>
          <w:t>www.scottishhumanrights.com</w:t>
        </w:r>
      </w:hyperlink>
      <w:r>
        <w:t xml:space="preserve"> </w:t>
      </w:r>
    </w:p>
    <w:p w14:paraId="1F344154" w14:textId="1B8C9E3A" w:rsidR="000026BA" w:rsidRPr="000026BA" w:rsidRDefault="000026BA" w:rsidP="000026BA">
      <w:pPr>
        <w:pStyle w:val="Subtitle"/>
      </w:pPr>
      <w:r>
        <w:t xml:space="preserve">Find out more about the National Preventive Mechanism at  </w:t>
      </w:r>
      <w:hyperlink r:id="rId15" w:history="1">
        <w:r w:rsidRPr="00E909A8">
          <w:rPr>
            <w:rStyle w:val="Hyperlink"/>
          </w:rPr>
          <w:t>www.nationalpreventivemechanism.org.uk</w:t>
        </w:r>
      </w:hyperlink>
      <w:r>
        <w:t xml:space="preserve"> </w:t>
      </w:r>
    </w:p>
    <w:sectPr w:rsidR="000026BA" w:rsidRPr="000026BA" w:rsidSect="007C2504">
      <w:headerReference w:type="default" r:id="rId16"/>
      <w:footerReference w:type="default" r:id="rId17"/>
      <w:headerReference w:type="first" r:id="rId18"/>
      <w:footerReference w:type="first" r:id="rId19"/>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F83D7" w14:textId="77777777" w:rsidR="00096183" w:rsidRDefault="00096183" w:rsidP="00692BD1">
      <w:r>
        <w:separator/>
      </w:r>
    </w:p>
  </w:endnote>
  <w:endnote w:type="continuationSeparator" w:id="0">
    <w:p w14:paraId="5AF222B3" w14:textId="77777777" w:rsidR="00096183" w:rsidRDefault="00096183" w:rsidP="00692BD1">
      <w:r>
        <w:continuationSeparator/>
      </w:r>
    </w:p>
  </w:endnote>
  <w:endnote w:type="continuationNotice" w:id="1">
    <w:p w14:paraId="6A0D8E00" w14:textId="77777777" w:rsidR="00096183" w:rsidRDefault="00096183" w:rsidP="00692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F65C" w14:textId="57455D79" w:rsidR="0037305D" w:rsidRDefault="0037305D" w:rsidP="0037305D">
    <w:pPr>
      <w:pStyle w:val="Footer"/>
      <w:tabs>
        <w:tab w:val="clear" w:pos="4153"/>
        <w:tab w:val="clear" w:pos="8306"/>
        <w:tab w:val="left" w:pos="5057"/>
      </w:tabs>
      <w:spacing w:line="480" w:lineRule="auto"/>
    </w:pPr>
    <w:r>
      <w:rPr>
        <w:noProof/>
      </w:rPr>
      <mc:AlternateContent>
        <mc:Choice Requires="wps">
          <w:drawing>
            <wp:anchor distT="0" distB="0" distL="114300" distR="114300" simplePos="0" relativeHeight="251707400" behindDoc="1" locked="0" layoutInCell="1" allowOverlap="1" wp14:anchorId="068922C7" wp14:editId="1B1FC03A">
              <wp:simplePos x="0" y="0"/>
              <wp:positionH relativeFrom="margin">
                <wp:posOffset>1313815</wp:posOffset>
              </wp:positionH>
              <wp:positionV relativeFrom="paragraph">
                <wp:posOffset>-73660</wp:posOffset>
              </wp:positionV>
              <wp:extent cx="5880100" cy="416560"/>
              <wp:effectExtent l="0" t="0" r="0" b="2540"/>
              <wp:wrapTight wrapText="bothSides">
                <wp:wrapPolygon edited="0">
                  <wp:start x="210" y="0"/>
                  <wp:lineTo x="210" y="20744"/>
                  <wp:lineTo x="21343" y="20744"/>
                  <wp:lineTo x="21343" y="0"/>
                  <wp:lineTo x="210" y="0"/>
                </wp:wrapPolygon>
              </wp:wrapTight>
              <wp:docPr id="1696863451" name="Text Box 1696863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416560"/>
                      </a:xfrm>
                      <a:prstGeom prst="rect">
                        <a:avLst/>
                      </a:prstGeom>
                      <a:noFill/>
                      <a:ln w="6350">
                        <a:noFill/>
                      </a:ln>
                    </wps:spPr>
                    <wps:txbx>
                      <w:txbxContent>
                        <w:p w14:paraId="664C4A27" w14:textId="77777777" w:rsidR="0037305D" w:rsidRDefault="0037305D" w:rsidP="007A0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922C7" id="_x0000_t202" coordsize="21600,21600" o:spt="202" path="m,l,21600r21600,l21600,xe">
              <v:stroke joinstyle="miter"/>
              <v:path gradientshapeok="t" o:connecttype="rect"/>
            </v:shapetype>
            <v:shape id="Text Box 1696863451" o:spid="_x0000_s1026" type="#_x0000_t202" alt="&quot;&quot;" style="position:absolute;margin-left:103.45pt;margin-top:-5.8pt;width:463pt;height:32.8pt;z-index:-251609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la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" filled="f" stroked="f" strokeweight=".5pt">
              <v:textbox>
                <w:txbxContent>
                  <w:p w14:paraId="664C4A27" w14:textId="77777777" w:rsidR="0037305D" w:rsidRDefault="0037305D" w:rsidP="007A000B"/>
                </w:txbxContent>
              </v:textbox>
              <w10:wrap type="tight" anchorx="margin"/>
            </v:shape>
          </w:pict>
        </mc:Fallback>
      </mc:AlternateContent>
    </w:r>
    <w:r w:rsidRPr="007B35DC">
      <w:rPr>
        <w:noProof/>
      </w:rPr>
      <w:drawing>
        <wp:anchor distT="0" distB="0" distL="114300" distR="114300" simplePos="0" relativeHeight="251709448" behindDoc="0" locked="0" layoutInCell="1" allowOverlap="1" wp14:anchorId="07205A3E" wp14:editId="7F32AF8C">
          <wp:simplePos x="0" y="0"/>
          <wp:positionH relativeFrom="rightMargin">
            <wp:posOffset>3715141</wp:posOffset>
          </wp:positionH>
          <wp:positionV relativeFrom="paragraph">
            <wp:posOffset>-1709518</wp:posOffset>
          </wp:positionV>
          <wp:extent cx="319405" cy="319405"/>
          <wp:effectExtent l="0" t="0" r="4445" b="4445"/>
          <wp:wrapNone/>
          <wp:docPr id="103728881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08424" behindDoc="0" locked="0" layoutInCell="1" allowOverlap="1" wp14:anchorId="56858272" wp14:editId="5AEA4187">
          <wp:simplePos x="0" y="0"/>
          <wp:positionH relativeFrom="rightMargin">
            <wp:posOffset>3093720</wp:posOffset>
          </wp:positionH>
          <wp:positionV relativeFrom="paragraph">
            <wp:posOffset>421005</wp:posOffset>
          </wp:positionV>
          <wp:extent cx="319405" cy="319405"/>
          <wp:effectExtent l="0" t="0" r="4445" b="4445"/>
          <wp:wrapNone/>
          <wp:docPr id="208282992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1736" behindDoc="0" locked="0" layoutInCell="1" allowOverlap="1" wp14:anchorId="1F978A04" wp14:editId="139671A1">
          <wp:simplePos x="0" y="0"/>
          <wp:positionH relativeFrom="rightMargin">
            <wp:posOffset>-37578</wp:posOffset>
          </wp:positionH>
          <wp:positionV relativeFrom="paragraph">
            <wp:posOffset>416099</wp:posOffset>
          </wp:positionV>
          <wp:extent cx="319405" cy="319405"/>
          <wp:effectExtent l="0" t="0" r="4445" b="4445"/>
          <wp:wrapNone/>
          <wp:docPr id="15746812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20712" behindDoc="0" locked="0" layoutInCell="1" allowOverlap="1" wp14:anchorId="0D91ED7B" wp14:editId="32503FCE">
          <wp:simplePos x="0" y="0"/>
          <wp:positionH relativeFrom="rightMargin">
            <wp:posOffset>3715141</wp:posOffset>
          </wp:positionH>
          <wp:positionV relativeFrom="paragraph">
            <wp:posOffset>-1709518</wp:posOffset>
          </wp:positionV>
          <wp:extent cx="319405" cy="319405"/>
          <wp:effectExtent l="0" t="0" r="4445" b="4445"/>
          <wp:wrapNone/>
          <wp:docPr id="30004715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5592" behindDoc="0" locked="0" layoutInCell="1" allowOverlap="1" wp14:anchorId="4BAC9D8C" wp14:editId="3824EA4A">
          <wp:simplePos x="0" y="0"/>
          <wp:positionH relativeFrom="column">
            <wp:posOffset>4947920</wp:posOffset>
          </wp:positionH>
          <wp:positionV relativeFrom="paragraph">
            <wp:posOffset>474980</wp:posOffset>
          </wp:positionV>
          <wp:extent cx="229235" cy="229235"/>
          <wp:effectExtent l="0" t="0" r="0" b="0"/>
          <wp:wrapNone/>
          <wp:docPr id="6786495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6616" behindDoc="0" locked="0" layoutInCell="1" allowOverlap="1" wp14:anchorId="7B3CD7F8" wp14:editId="6836430C">
          <wp:simplePos x="0" y="0"/>
          <wp:positionH relativeFrom="margin">
            <wp:posOffset>5419725</wp:posOffset>
          </wp:positionH>
          <wp:positionV relativeFrom="paragraph">
            <wp:posOffset>460375</wp:posOffset>
          </wp:positionV>
          <wp:extent cx="333375" cy="250190"/>
          <wp:effectExtent l="0" t="0" r="9525" b="0"/>
          <wp:wrapNone/>
          <wp:docPr id="188456602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7640" behindDoc="0" locked="0" layoutInCell="1" allowOverlap="1" wp14:anchorId="04B70A3D" wp14:editId="7D1088B1">
          <wp:simplePos x="0" y="0"/>
          <wp:positionH relativeFrom="column">
            <wp:posOffset>5236845</wp:posOffset>
          </wp:positionH>
          <wp:positionV relativeFrom="paragraph">
            <wp:posOffset>497205</wp:posOffset>
          </wp:positionV>
          <wp:extent cx="184150" cy="184150"/>
          <wp:effectExtent l="0" t="0" r="6350" b="6350"/>
          <wp:wrapNone/>
          <wp:docPr id="168845537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8664" behindDoc="0" locked="0" layoutInCell="1" allowOverlap="1" wp14:anchorId="7E58F9E4" wp14:editId="367788F4">
          <wp:simplePos x="0" y="0"/>
          <wp:positionH relativeFrom="rightMargin">
            <wp:posOffset>3093720</wp:posOffset>
          </wp:positionH>
          <wp:positionV relativeFrom="paragraph">
            <wp:posOffset>421005</wp:posOffset>
          </wp:positionV>
          <wp:extent cx="319405" cy="319405"/>
          <wp:effectExtent l="0" t="0" r="4445" b="4445"/>
          <wp:wrapNone/>
          <wp:docPr id="69243028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5DC">
      <w:rPr>
        <w:noProof/>
      </w:rPr>
      <w:drawing>
        <wp:anchor distT="0" distB="0" distL="114300" distR="114300" simplePos="0" relativeHeight="251719688" behindDoc="0" locked="0" layoutInCell="1" allowOverlap="1" wp14:anchorId="22CDCC7D" wp14:editId="4C2A94B3">
          <wp:simplePos x="0" y="0"/>
          <wp:positionH relativeFrom="column">
            <wp:posOffset>4695874</wp:posOffset>
          </wp:positionH>
          <wp:positionV relativeFrom="paragraph">
            <wp:posOffset>481721</wp:posOffset>
          </wp:positionV>
          <wp:extent cx="219075" cy="219075"/>
          <wp:effectExtent l="0" t="0" r="9525" b="9525"/>
          <wp:wrapNone/>
          <wp:docPr id="35116676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Cs w:val="24"/>
      </w:rPr>
      <mc:AlternateContent>
        <mc:Choice Requires="wps">
          <w:drawing>
            <wp:anchor distT="0" distB="0" distL="114300" distR="114300" simplePos="0" relativeHeight="251713544" behindDoc="0" locked="0" layoutInCell="1" allowOverlap="1" wp14:anchorId="18978733" wp14:editId="082A5FC9">
              <wp:simplePos x="0" y="0"/>
              <wp:positionH relativeFrom="margin">
                <wp:posOffset>-92191</wp:posOffset>
              </wp:positionH>
              <wp:positionV relativeFrom="paragraph">
                <wp:posOffset>217517</wp:posOffset>
              </wp:positionV>
              <wp:extent cx="6223000" cy="6350"/>
              <wp:effectExtent l="0" t="0" r="25400" b="31750"/>
              <wp:wrapNone/>
              <wp:docPr id="5247054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36F79" id="Straight Connector 2" o:spid="_x0000_s1026" alt="&quot;&quot;" style="position:absolute;z-index:251713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5pt,17.15pt" to="482.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" strokecolor="#0b1c32">
              <v:stroke joinstyle="miter"/>
              <w10:wrap anchorx="margin"/>
            </v:line>
          </w:pict>
        </mc:Fallback>
      </mc:AlternateContent>
    </w:r>
    <w:r>
      <w:rPr>
        <w:noProof/>
      </w:rPr>
      <mc:AlternateContent>
        <mc:Choice Requires="wps">
          <w:drawing>
            <wp:anchor distT="0" distB="0" distL="114300" distR="114300" simplePos="0" relativeHeight="251714568" behindDoc="1" locked="0" layoutInCell="1" allowOverlap="1" wp14:anchorId="5CA95498" wp14:editId="671F3C5C">
              <wp:simplePos x="0" y="0"/>
              <wp:positionH relativeFrom="margin">
                <wp:posOffset>107719</wp:posOffset>
              </wp:positionH>
              <wp:positionV relativeFrom="paragraph">
                <wp:posOffset>-175607</wp:posOffset>
              </wp:positionV>
              <wp:extent cx="5880100" cy="566420"/>
              <wp:effectExtent l="0" t="0" r="0" b="5080"/>
              <wp:wrapTight wrapText="bothSides">
                <wp:wrapPolygon edited="0">
                  <wp:start x="210" y="0"/>
                  <wp:lineTo x="210" y="21067"/>
                  <wp:lineTo x="21343" y="21067"/>
                  <wp:lineTo x="21343" y="0"/>
                  <wp:lineTo x="210" y="0"/>
                </wp:wrapPolygon>
              </wp:wrapTight>
              <wp:docPr id="110129949" name="Text Box 1101299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21520EF1" w14:textId="77777777" w:rsidR="0037305D" w:rsidRDefault="0037305D" w:rsidP="00373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95498" id="Text Box 110129949" o:spid="_x0000_s1027" type="#_x0000_t202" alt="&quot;&quot;" style="position:absolute;margin-left:8.5pt;margin-top:-13.85pt;width:463pt;height:44.6pt;z-index:-251601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WQGQIAADMEAAAOAAAAZHJzL2Uyb0RvYy54bWysU02P2yAQvVfqf0DcGztpkma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" filled="f" stroked="f" strokeweight=".5pt">
              <v:textbox>
                <w:txbxContent>
                  <w:p w14:paraId="21520EF1" w14:textId="77777777" w:rsidR="0037305D" w:rsidRDefault="0037305D" w:rsidP="0037305D"/>
                </w:txbxContent>
              </v:textbox>
              <w10:wrap type="tight" anchorx="margin"/>
            </v:shape>
          </w:pict>
        </mc:Fallback>
      </mc:AlternateContent>
    </w:r>
    <w:r>
      <w:rPr>
        <w:noProof/>
      </w:rPr>
      <mc:AlternateContent>
        <mc:Choice Requires="wps">
          <w:drawing>
            <wp:anchor distT="45720" distB="45720" distL="114300" distR="114300" simplePos="0" relativeHeight="251712520" behindDoc="0" locked="0" layoutInCell="1" allowOverlap="1" wp14:anchorId="345B79E7" wp14:editId="34605CA6">
              <wp:simplePos x="0" y="0"/>
              <wp:positionH relativeFrom="margin">
                <wp:align>left</wp:align>
              </wp:positionH>
              <wp:positionV relativeFrom="paragraph">
                <wp:posOffset>122895</wp:posOffset>
              </wp:positionV>
              <wp:extent cx="5867400" cy="367665"/>
              <wp:effectExtent l="0" t="0" r="0" b="0"/>
              <wp:wrapSquare wrapText="bothSides"/>
              <wp:docPr id="996858120" name="Text Box 996858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6413F650" w14:textId="77777777" w:rsidR="0037305D" w:rsidRDefault="0037305D" w:rsidP="0037305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B79E7" id="Text Box 996858120" o:spid="_x0000_s1028" type="#_x0000_t202" alt="&quot;&quot;" style="position:absolute;margin-left:0;margin-top:9.7pt;width:462pt;height:28.95pt;z-index:251712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" filled="f" stroked="f">
              <v:textbox>
                <w:txbxContent>
                  <w:p w14:paraId="6413F650" w14:textId="77777777" w:rsidR="0037305D" w:rsidRDefault="0037305D" w:rsidP="0037305D">
                    <w:r>
                      <w:t xml:space="preserve"> </w:t>
                    </w:r>
                  </w:p>
                </w:txbxContent>
              </v:textbox>
              <w10:wrap type="square" anchorx="margin"/>
            </v:shape>
          </w:pict>
        </mc:Fallback>
      </mc:AlternateContent>
    </w:r>
    <w:sdt>
      <w:sdtPr>
        <w:id w:val="-1363048570"/>
        <w:docPartObj>
          <w:docPartGallery w:val="Page Numbers (Bottom of Page)"/>
          <w:docPartUnique/>
        </w:docPartObj>
      </w:sdtPr>
      <w:sdtEndPr>
        <w:rPr>
          <w:b/>
          <w:bCs/>
        </w:rPr>
      </w:sdtEndPr>
      <w:sdtContent>
        <w:sdt>
          <w:sdtPr>
            <w:id w:val="1994917541"/>
            <w:docPartObj>
              <w:docPartGallery w:val="Page Numbers (Bottom of Page)"/>
              <w:docPartUnique/>
            </w:docPartObj>
          </w:sdtPr>
          <w:sdtEndPr>
            <w:rPr>
              <w:noProof/>
            </w:rPr>
          </w:sdtEndPr>
          <w:sdtContent>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r>
              <w:rPr>
                <w:sz w:val="20"/>
                <w:szCs w:val="20"/>
              </w:rPr>
              <w:tab/>
              <w:t xml:space="preserve">         </w:t>
            </w:r>
            <w:r w:rsidRPr="00E121E0">
              <w:rPr>
                <w:sz w:val="20"/>
                <w:szCs w:val="20"/>
              </w:rPr>
              <w:t>Scottish Human Rights Commission, Bridgeside House, 99 McDonald Road, Edinburgh, EH7 4NS</w:t>
            </w:r>
            <w:r>
              <w:rPr>
                <w:sz w:val="20"/>
                <w:szCs w:val="20"/>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7E6A" w14:textId="77777777" w:rsidR="0037305D" w:rsidRDefault="0037305D" w:rsidP="00692BD1">
    <w:pPr>
      <w:pStyle w:val="Footer"/>
    </w:pPr>
  </w:p>
  <w:p w14:paraId="13637C81" w14:textId="77777777" w:rsidR="0037305D" w:rsidRDefault="0037305D" w:rsidP="0069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B5029" w14:textId="77777777" w:rsidR="00096183" w:rsidRDefault="00096183" w:rsidP="00692BD1">
      <w:r>
        <w:separator/>
      </w:r>
    </w:p>
    <w:p w14:paraId="4BBF08AA" w14:textId="77777777" w:rsidR="00096183" w:rsidRDefault="00096183" w:rsidP="00692BD1"/>
  </w:footnote>
  <w:footnote w:type="continuationSeparator" w:id="0">
    <w:p w14:paraId="22B46957" w14:textId="77777777" w:rsidR="00096183" w:rsidRDefault="00096183" w:rsidP="00692BD1">
      <w:r>
        <w:continuationSeparator/>
      </w:r>
    </w:p>
    <w:p w14:paraId="7E3A04D8" w14:textId="77777777" w:rsidR="00096183" w:rsidRDefault="00096183" w:rsidP="00692BD1"/>
  </w:footnote>
  <w:footnote w:type="continuationNotice" w:id="1">
    <w:p w14:paraId="237B7DC8" w14:textId="77777777" w:rsidR="00096183" w:rsidRDefault="00096183" w:rsidP="00692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259D" w14:textId="33233512" w:rsidR="007C2504" w:rsidRDefault="007C2504">
    <w:pPr>
      <w:pStyle w:val="Header"/>
    </w:pPr>
    <w:r>
      <w:rPr>
        <w:noProof/>
      </w:rPr>
      <mc:AlternateContent>
        <mc:Choice Requires="wps">
          <w:drawing>
            <wp:anchor distT="0" distB="0" distL="114300" distR="114300" simplePos="0" relativeHeight="251726856" behindDoc="0" locked="0" layoutInCell="1" allowOverlap="1" wp14:anchorId="67BB8297" wp14:editId="0A969058">
              <wp:simplePos x="0" y="0"/>
              <wp:positionH relativeFrom="column">
                <wp:posOffset>-800100</wp:posOffset>
              </wp:positionH>
              <wp:positionV relativeFrom="paragraph">
                <wp:posOffset>-460375</wp:posOffset>
              </wp:positionV>
              <wp:extent cx="119380" cy="10838815"/>
              <wp:effectExtent l="0" t="0" r="0" b="63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94C5" id="Rectangle 5" o:spid="_x0000_s1026" alt="&quot;&quot;" style="position:absolute;margin-left:-63pt;margin-top:-36.25pt;width:9.4pt;height:853.45pt;z-index:251726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" fillcolor="#0b1c32" stroked="f" strokeweight="1pt"/>
          </w:pict>
        </mc:Fallback>
      </mc:AlternateContent>
    </w:r>
    <w:r>
      <w:rPr>
        <w:noProof/>
      </w:rPr>
      <mc:AlternateContent>
        <mc:Choice Requires="wps">
          <w:drawing>
            <wp:anchor distT="0" distB="0" distL="114300" distR="114300" simplePos="0" relativeHeight="251725832" behindDoc="0" locked="0" layoutInCell="1" allowOverlap="1" wp14:anchorId="1DE079BB" wp14:editId="47AAB84D">
              <wp:simplePos x="0" y="0"/>
              <wp:positionH relativeFrom="column">
                <wp:posOffset>-914400</wp:posOffset>
              </wp:positionH>
              <wp:positionV relativeFrom="paragraph">
                <wp:posOffset>-454025</wp:posOffset>
              </wp:positionV>
              <wp:extent cx="119380" cy="10838815"/>
              <wp:effectExtent l="0" t="0" r="0" b="63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E6A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6F090" id="Rectangle 4" o:spid="_x0000_s1026" alt="&quot;&quot;" style="position:absolute;margin-left:-1in;margin-top:-35.75pt;width:9.4pt;height:853.45pt;z-index:251725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" fillcolor="#e6a7f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EF9E" w14:textId="77777777" w:rsidR="007C2504" w:rsidRDefault="007C2504" w:rsidP="007C2504">
    <w:pPr>
      <w:pStyle w:val="Header"/>
    </w:pPr>
    <w:r>
      <w:rPr>
        <w:noProof/>
      </w:rPr>
      <w:drawing>
        <wp:anchor distT="0" distB="0" distL="114300" distR="114300" simplePos="0" relativeHeight="251733000" behindDoc="0" locked="0" layoutInCell="1" allowOverlap="1" wp14:anchorId="7E273EA9" wp14:editId="429BD76D">
          <wp:simplePos x="0" y="0"/>
          <wp:positionH relativeFrom="column">
            <wp:posOffset>4244340</wp:posOffset>
          </wp:positionH>
          <wp:positionV relativeFrom="paragraph">
            <wp:posOffset>-701040</wp:posOffset>
          </wp:positionV>
          <wp:extent cx="2133600" cy="2133600"/>
          <wp:effectExtent l="0" t="0" r="0" b="0"/>
          <wp:wrapNone/>
          <wp:docPr id="1542592023" name="Picture 1" descr="National Preventive Mechanism (N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92023" name="Picture 1" descr="National Preventive Mechanism (NP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8904" behindDoc="0" locked="0" layoutInCell="1" allowOverlap="1" wp14:anchorId="6FA43827" wp14:editId="70283D3D">
              <wp:simplePos x="0" y="0"/>
              <wp:positionH relativeFrom="page">
                <wp:posOffset>-1805940</wp:posOffset>
              </wp:positionH>
              <wp:positionV relativeFrom="paragraph">
                <wp:posOffset>-259080</wp:posOffset>
              </wp:positionV>
              <wp:extent cx="7048500" cy="1348740"/>
              <wp:effectExtent l="0" t="0" r="0" b="381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0" cy="134874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72714" w14:textId="3E68615C" w:rsidR="007C2504" w:rsidRDefault="007C2504" w:rsidP="007C25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43827" id="Rectangle 3" o:spid="_x0000_s1029" alt="&quot;&quot;" style="position:absolute;margin-left:-142.2pt;margin-top:-20.4pt;width:555pt;height:106.2pt;z-index:251728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" fillcolor="#0b1c32" stroked="f" strokeweight="1pt">
              <v:textbox>
                <w:txbxContent>
                  <w:p w14:paraId="75572714" w14:textId="3E68615C" w:rsidR="007C2504" w:rsidRDefault="007C2504" w:rsidP="007C2504"/>
                </w:txbxContent>
              </v:textbox>
              <w10:wrap anchorx="page"/>
            </v:rect>
          </w:pict>
        </mc:Fallback>
      </mc:AlternateContent>
    </w:r>
    <w:r>
      <w:rPr>
        <w:noProof/>
      </w:rPr>
      <w:drawing>
        <wp:anchor distT="0" distB="0" distL="114300" distR="114300" simplePos="0" relativeHeight="251729928" behindDoc="1" locked="0" layoutInCell="1" allowOverlap="1" wp14:anchorId="673AC1A3" wp14:editId="54237E0E">
          <wp:simplePos x="0" y="0"/>
          <wp:positionH relativeFrom="column">
            <wp:posOffset>-68580</wp:posOffset>
          </wp:positionH>
          <wp:positionV relativeFrom="paragraph">
            <wp:posOffset>-121920</wp:posOffset>
          </wp:positionV>
          <wp:extent cx="1630680" cy="1152525"/>
          <wp:effectExtent l="0" t="0" r="0" b="0"/>
          <wp:wrapTight wrapText="bothSides">
            <wp:wrapPolygon edited="0">
              <wp:start x="1766" y="357"/>
              <wp:lineTo x="505" y="2142"/>
              <wp:lineTo x="505" y="5355"/>
              <wp:lineTo x="1514" y="6783"/>
              <wp:lineTo x="505" y="7140"/>
              <wp:lineTo x="0" y="9283"/>
              <wp:lineTo x="252" y="18208"/>
              <wp:lineTo x="1009" y="20707"/>
              <wp:lineTo x="13879" y="20707"/>
              <wp:lineTo x="13626" y="18208"/>
              <wp:lineTo x="16150" y="16780"/>
              <wp:lineTo x="15393" y="14638"/>
              <wp:lineTo x="8832" y="12496"/>
              <wp:lineTo x="20692" y="9997"/>
              <wp:lineTo x="21196" y="7498"/>
              <wp:lineTo x="19430" y="6783"/>
              <wp:lineTo x="21196" y="3570"/>
              <wp:lineTo x="21196" y="357"/>
              <wp:lineTo x="1766" y="357"/>
            </wp:wrapPolygon>
          </wp:wrapTight>
          <wp:docPr id="99549508" name="Picture 99549508" descr="Scottish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9508" name="Picture 99549508" descr="Scottish Human Rights Commis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0680" cy="11525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1976" behindDoc="0" locked="0" layoutInCell="1" allowOverlap="1" wp14:anchorId="70A7B1E1" wp14:editId="6C5FF9EC">
              <wp:simplePos x="0" y="0"/>
              <wp:positionH relativeFrom="column">
                <wp:posOffset>-800100</wp:posOffset>
              </wp:positionH>
              <wp:positionV relativeFrom="paragraph">
                <wp:posOffset>-460375</wp:posOffset>
              </wp:positionV>
              <wp:extent cx="119380" cy="10838815"/>
              <wp:effectExtent l="0" t="0" r="0" b="635"/>
              <wp:wrapNone/>
              <wp:docPr id="1386941021" name="Rectangle 1386941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7A605" id="Rectangle 1386941021" o:spid="_x0000_s1026" alt="&quot;&quot;" style="position:absolute;margin-left:-63pt;margin-top:-36.25pt;width:9.4pt;height:853.45pt;z-index:251731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" fillcolor="#0b1c32" stroked="f" strokeweight="1pt"/>
          </w:pict>
        </mc:Fallback>
      </mc:AlternateContent>
    </w:r>
    <w:r>
      <w:rPr>
        <w:noProof/>
      </w:rPr>
      <mc:AlternateContent>
        <mc:Choice Requires="wps">
          <w:drawing>
            <wp:anchor distT="0" distB="0" distL="114300" distR="114300" simplePos="0" relativeHeight="251730952" behindDoc="0" locked="0" layoutInCell="1" allowOverlap="1" wp14:anchorId="3903D63C" wp14:editId="633E8D3E">
              <wp:simplePos x="0" y="0"/>
              <wp:positionH relativeFrom="column">
                <wp:posOffset>-914400</wp:posOffset>
              </wp:positionH>
              <wp:positionV relativeFrom="paragraph">
                <wp:posOffset>-454025</wp:posOffset>
              </wp:positionV>
              <wp:extent cx="119380" cy="10838815"/>
              <wp:effectExtent l="0" t="0" r="0" b="635"/>
              <wp:wrapNone/>
              <wp:docPr id="1643262379" name="Rectangle 1643262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E6A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F6D6" id="Rectangle 1643262379" o:spid="_x0000_s1026" alt="&quot;&quot;" style="position:absolute;margin-left:-1in;margin-top:-35.75pt;width:9.4pt;height:853.45pt;z-index:251730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" fillcolor="#e6a7f1" stroked="f" strokeweight="1pt"/>
          </w:pict>
        </mc:Fallback>
      </mc:AlternateContent>
    </w:r>
  </w:p>
  <w:p w14:paraId="00DA413A" w14:textId="547C138C" w:rsidR="007C2504" w:rsidRDefault="007C2504">
    <w:pPr>
      <w:pStyle w:val="Header"/>
    </w:pPr>
    <w:r>
      <w:rPr>
        <w:noProof/>
      </w:rPr>
      <mc:AlternateContent>
        <mc:Choice Requires="wps">
          <w:drawing>
            <wp:inline distT="0" distB="0" distL="0" distR="0" wp14:anchorId="3706D061" wp14:editId="10B1AAAD">
              <wp:extent cx="4127802" cy="754602"/>
              <wp:effectExtent l="0" t="0" r="0" b="0"/>
              <wp:docPr id="1593579078" name="Rectangle 4"/>
              <wp:cNvGraphicFramePr/>
              <a:graphic xmlns:a="http://schemas.openxmlformats.org/drawingml/2006/main">
                <a:graphicData uri="http://schemas.microsoft.com/office/word/2010/wordprocessingShape">
                  <wps:wsp>
                    <wps:cNvSpPr/>
                    <wps:spPr>
                      <a:xfrm>
                        <a:off x="0" y="0"/>
                        <a:ext cx="4127802" cy="7546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145949" id="Rectangle 4" o:spid="_x0000_s1026" style="width:325pt;height:5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" filled="f" stroked="f" strokeweight="1pt">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IV41h+YK+7yi+A" int2:id="DFSCGgfJ">
      <int2:state int2:value="Rejected" int2:type="AugLoop_Text_Critique"/>
    </int2:textHash>
    <int2:textHash int2:hashCode="CaQYlA4NX/5FkM" int2:id="VyOzJ2K1">
      <int2:state int2:value="Rejected" int2:type="AugLoop_Text_Critique"/>
    </int2:textHash>
    <int2:textHash int2:hashCode="IZ4LzOjKHw9UAG" int2:id="M3zbY6DX">
      <int2:state int2:value="Rejected" int2:type="AugLoop_Text_Critique"/>
    </int2:textHash>
    <int2:textHash int2:hashCode="4Xecb9j3bRlG4S" int2:id="6duXWnI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5135"/>
    <w:multiLevelType w:val="hybridMultilevel"/>
    <w:tmpl w:val="37EC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6004"/>
    <w:multiLevelType w:val="hybridMultilevel"/>
    <w:tmpl w:val="6368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B0A32"/>
    <w:multiLevelType w:val="hybridMultilevel"/>
    <w:tmpl w:val="8AA6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017C5"/>
    <w:multiLevelType w:val="hybridMultilevel"/>
    <w:tmpl w:val="C8EA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C0EE5"/>
    <w:multiLevelType w:val="hybridMultilevel"/>
    <w:tmpl w:val="5944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E1D95"/>
    <w:multiLevelType w:val="hybridMultilevel"/>
    <w:tmpl w:val="1AD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443AD"/>
    <w:multiLevelType w:val="hybridMultilevel"/>
    <w:tmpl w:val="2E20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87912"/>
    <w:multiLevelType w:val="hybridMultilevel"/>
    <w:tmpl w:val="15B2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7854"/>
    <w:multiLevelType w:val="hybridMultilevel"/>
    <w:tmpl w:val="13C0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43BB4"/>
    <w:multiLevelType w:val="hybridMultilevel"/>
    <w:tmpl w:val="461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C795E"/>
    <w:multiLevelType w:val="hybridMultilevel"/>
    <w:tmpl w:val="D4A0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E1C38"/>
    <w:multiLevelType w:val="hybridMultilevel"/>
    <w:tmpl w:val="B45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B42CE"/>
    <w:multiLevelType w:val="hybridMultilevel"/>
    <w:tmpl w:val="4E84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60DE8"/>
    <w:multiLevelType w:val="hybridMultilevel"/>
    <w:tmpl w:val="4704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4051F"/>
    <w:multiLevelType w:val="hybridMultilevel"/>
    <w:tmpl w:val="4394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E425D"/>
    <w:multiLevelType w:val="hybridMultilevel"/>
    <w:tmpl w:val="6E04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016D9"/>
    <w:multiLevelType w:val="hybridMultilevel"/>
    <w:tmpl w:val="9370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9185A"/>
    <w:multiLevelType w:val="hybridMultilevel"/>
    <w:tmpl w:val="DBDE5CEC"/>
    <w:lvl w:ilvl="0" w:tplc="FFFFFFFF">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82306"/>
    <w:multiLevelType w:val="hybridMultilevel"/>
    <w:tmpl w:val="AB5C7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96A95"/>
    <w:multiLevelType w:val="hybridMultilevel"/>
    <w:tmpl w:val="424E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E3DF6"/>
    <w:multiLevelType w:val="hybridMultilevel"/>
    <w:tmpl w:val="6F6C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81CA7"/>
    <w:multiLevelType w:val="hybridMultilevel"/>
    <w:tmpl w:val="1714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56CA3"/>
    <w:multiLevelType w:val="hybridMultilevel"/>
    <w:tmpl w:val="CD2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5499B"/>
    <w:multiLevelType w:val="hybridMultilevel"/>
    <w:tmpl w:val="E1308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90BE465"/>
    <w:multiLevelType w:val="hybridMultilevel"/>
    <w:tmpl w:val="FA02C00A"/>
    <w:lvl w:ilvl="0" w:tplc="DADA69FC">
      <w:start w:val="1"/>
      <w:numFmt w:val="bullet"/>
      <w:lvlText w:val=""/>
      <w:lvlJc w:val="left"/>
      <w:pPr>
        <w:ind w:left="720" w:hanging="360"/>
      </w:pPr>
      <w:rPr>
        <w:rFonts w:ascii="Symbol" w:hAnsi="Symbol" w:hint="default"/>
      </w:rPr>
    </w:lvl>
    <w:lvl w:ilvl="1" w:tplc="4D16CB9E">
      <w:start w:val="1"/>
      <w:numFmt w:val="bullet"/>
      <w:lvlText w:val="o"/>
      <w:lvlJc w:val="left"/>
      <w:pPr>
        <w:ind w:left="1440" w:hanging="360"/>
      </w:pPr>
      <w:rPr>
        <w:rFonts w:ascii="Courier New" w:hAnsi="Courier New" w:hint="default"/>
      </w:rPr>
    </w:lvl>
    <w:lvl w:ilvl="2" w:tplc="1470834E">
      <w:start w:val="1"/>
      <w:numFmt w:val="bullet"/>
      <w:lvlText w:val=""/>
      <w:lvlJc w:val="left"/>
      <w:pPr>
        <w:ind w:left="2160" w:hanging="360"/>
      </w:pPr>
      <w:rPr>
        <w:rFonts w:ascii="Wingdings" w:hAnsi="Wingdings" w:hint="default"/>
      </w:rPr>
    </w:lvl>
    <w:lvl w:ilvl="3" w:tplc="C9D44CD6">
      <w:start w:val="1"/>
      <w:numFmt w:val="bullet"/>
      <w:lvlText w:val=""/>
      <w:lvlJc w:val="left"/>
      <w:pPr>
        <w:ind w:left="2880" w:hanging="360"/>
      </w:pPr>
      <w:rPr>
        <w:rFonts w:ascii="Symbol" w:hAnsi="Symbol" w:hint="default"/>
      </w:rPr>
    </w:lvl>
    <w:lvl w:ilvl="4" w:tplc="123E2ADA">
      <w:start w:val="1"/>
      <w:numFmt w:val="bullet"/>
      <w:lvlText w:val="o"/>
      <w:lvlJc w:val="left"/>
      <w:pPr>
        <w:ind w:left="3600" w:hanging="360"/>
      </w:pPr>
      <w:rPr>
        <w:rFonts w:ascii="Courier New" w:hAnsi="Courier New" w:hint="default"/>
      </w:rPr>
    </w:lvl>
    <w:lvl w:ilvl="5" w:tplc="45F2D604">
      <w:start w:val="1"/>
      <w:numFmt w:val="bullet"/>
      <w:lvlText w:val=""/>
      <w:lvlJc w:val="left"/>
      <w:pPr>
        <w:ind w:left="4320" w:hanging="360"/>
      </w:pPr>
      <w:rPr>
        <w:rFonts w:ascii="Wingdings" w:hAnsi="Wingdings" w:hint="default"/>
      </w:rPr>
    </w:lvl>
    <w:lvl w:ilvl="6" w:tplc="E4BA6DC2">
      <w:start w:val="1"/>
      <w:numFmt w:val="bullet"/>
      <w:lvlText w:val=""/>
      <w:lvlJc w:val="left"/>
      <w:pPr>
        <w:ind w:left="5040" w:hanging="360"/>
      </w:pPr>
      <w:rPr>
        <w:rFonts w:ascii="Symbol" w:hAnsi="Symbol" w:hint="default"/>
      </w:rPr>
    </w:lvl>
    <w:lvl w:ilvl="7" w:tplc="1A0C830A">
      <w:start w:val="1"/>
      <w:numFmt w:val="bullet"/>
      <w:lvlText w:val="o"/>
      <w:lvlJc w:val="left"/>
      <w:pPr>
        <w:ind w:left="5760" w:hanging="360"/>
      </w:pPr>
      <w:rPr>
        <w:rFonts w:ascii="Courier New" w:hAnsi="Courier New" w:hint="default"/>
      </w:rPr>
    </w:lvl>
    <w:lvl w:ilvl="8" w:tplc="76369316">
      <w:start w:val="1"/>
      <w:numFmt w:val="bullet"/>
      <w:lvlText w:val=""/>
      <w:lvlJc w:val="left"/>
      <w:pPr>
        <w:ind w:left="6480" w:hanging="360"/>
      </w:pPr>
      <w:rPr>
        <w:rFonts w:ascii="Wingdings" w:hAnsi="Wingdings" w:hint="default"/>
      </w:rPr>
    </w:lvl>
  </w:abstractNum>
  <w:abstractNum w:abstractNumId="27" w15:restartNumberingAfterBreak="0">
    <w:nsid w:val="4A6953E9"/>
    <w:multiLevelType w:val="hybridMultilevel"/>
    <w:tmpl w:val="91C4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3664E"/>
    <w:multiLevelType w:val="hybridMultilevel"/>
    <w:tmpl w:val="154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12DBE"/>
    <w:multiLevelType w:val="hybridMultilevel"/>
    <w:tmpl w:val="0928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77681"/>
    <w:multiLevelType w:val="hybridMultilevel"/>
    <w:tmpl w:val="E48A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44F58"/>
    <w:multiLevelType w:val="hybridMultilevel"/>
    <w:tmpl w:val="463E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33" w15:restartNumberingAfterBreak="0">
    <w:nsid w:val="667D1D74"/>
    <w:multiLevelType w:val="hybridMultilevel"/>
    <w:tmpl w:val="529A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E2E78BA">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8758F"/>
    <w:multiLevelType w:val="hybridMultilevel"/>
    <w:tmpl w:val="7D3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0C69CC"/>
    <w:multiLevelType w:val="multilevel"/>
    <w:tmpl w:val="FA6A69B0"/>
    <w:lvl w:ilvl="0">
      <w:start w:val="1"/>
      <w:numFmt w:val="decimal"/>
      <w:pStyle w:val="NumHead1"/>
      <w:lvlText w:val="%1."/>
      <w:lvlJc w:val="left"/>
      <w:pPr>
        <w:ind w:left="643" w:hanging="360"/>
      </w:pPr>
    </w:lvl>
    <w:lvl w:ilvl="1">
      <w:start w:val="1"/>
      <w:numFmt w:val="decimal"/>
      <w:pStyle w:val="NumHead2"/>
      <w:lvlText w:val="%1.%2."/>
      <w:lvlJc w:val="left"/>
      <w:pPr>
        <w:ind w:left="1075" w:hanging="432"/>
      </w:pPr>
    </w:lvl>
    <w:lvl w:ilvl="2">
      <w:start w:val="1"/>
      <w:numFmt w:val="decimal"/>
      <w:pStyle w:val="NumHead3"/>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36" w15:restartNumberingAfterBreak="0">
    <w:nsid w:val="69DF4D85"/>
    <w:multiLevelType w:val="hybridMultilevel"/>
    <w:tmpl w:val="4356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1475"/>
    <w:multiLevelType w:val="hybridMultilevel"/>
    <w:tmpl w:val="1AD0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229EB"/>
    <w:multiLevelType w:val="hybridMultilevel"/>
    <w:tmpl w:val="CFBE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9194C"/>
    <w:multiLevelType w:val="hybridMultilevel"/>
    <w:tmpl w:val="B8E8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16B6B"/>
    <w:multiLevelType w:val="multilevel"/>
    <w:tmpl w:val="8CD2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C1426F"/>
    <w:multiLevelType w:val="hybridMultilevel"/>
    <w:tmpl w:val="C0F0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571A8"/>
    <w:multiLevelType w:val="hybridMultilevel"/>
    <w:tmpl w:val="C94AD0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A47612"/>
    <w:multiLevelType w:val="hybridMultilevel"/>
    <w:tmpl w:val="D5BA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735F0"/>
    <w:multiLevelType w:val="hybridMultilevel"/>
    <w:tmpl w:val="71B6D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912802"/>
    <w:multiLevelType w:val="hybridMultilevel"/>
    <w:tmpl w:val="3D66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133726">
    <w:abstractNumId w:val="26"/>
  </w:num>
  <w:num w:numId="2" w16cid:durableId="471098318">
    <w:abstractNumId w:val="32"/>
  </w:num>
  <w:num w:numId="3" w16cid:durableId="782578379">
    <w:abstractNumId w:val="5"/>
  </w:num>
  <w:num w:numId="4" w16cid:durableId="229930776">
    <w:abstractNumId w:val="35"/>
  </w:num>
  <w:num w:numId="5" w16cid:durableId="1296717096">
    <w:abstractNumId w:val="0"/>
  </w:num>
  <w:num w:numId="6" w16cid:durableId="1657685803">
    <w:abstractNumId w:val="19"/>
  </w:num>
  <w:num w:numId="7" w16cid:durableId="1000231743">
    <w:abstractNumId w:val="33"/>
  </w:num>
  <w:num w:numId="8" w16cid:durableId="753086605">
    <w:abstractNumId w:val="30"/>
  </w:num>
  <w:num w:numId="9" w16cid:durableId="1140609526">
    <w:abstractNumId w:val="7"/>
  </w:num>
  <w:num w:numId="10" w16cid:durableId="1191607222">
    <w:abstractNumId w:val="24"/>
  </w:num>
  <w:num w:numId="11" w16cid:durableId="1840806752">
    <w:abstractNumId w:val="31"/>
  </w:num>
  <w:num w:numId="12" w16cid:durableId="890773605">
    <w:abstractNumId w:val="43"/>
  </w:num>
  <w:num w:numId="13" w16cid:durableId="925304285">
    <w:abstractNumId w:val="12"/>
  </w:num>
  <w:num w:numId="14" w16cid:durableId="1494645870">
    <w:abstractNumId w:val="28"/>
  </w:num>
  <w:num w:numId="15" w16cid:durableId="1394769865">
    <w:abstractNumId w:val="13"/>
  </w:num>
  <w:num w:numId="16" w16cid:durableId="2101025789">
    <w:abstractNumId w:val="34"/>
  </w:num>
  <w:num w:numId="17" w16cid:durableId="1739984775">
    <w:abstractNumId w:val="37"/>
  </w:num>
  <w:num w:numId="18" w16cid:durableId="7097816">
    <w:abstractNumId w:val="9"/>
  </w:num>
  <w:num w:numId="19" w16cid:durableId="1383141057">
    <w:abstractNumId w:val="22"/>
  </w:num>
  <w:num w:numId="20" w16cid:durableId="1716586033">
    <w:abstractNumId w:val="18"/>
  </w:num>
  <w:num w:numId="21" w16cid:durableId="530647284">
    <w:abstractNumId w:val="14"/>
  </w:num>
  <w:num w:numId="22" w16cid:durableId="742341188">
    <w:abstractNumId w:val="38"/>
  </w:num>
  <w:num w:numId="23" w16cid:durableId="2137484857">
    <w:abstractNumId w:val="29"/>
  </w:num>
  <w:num w:numId="24" w16cid:durableId="1536649426">
    <w:abstractNumId w:val="8"/>
  </w:num>
  <w:num w:numId="25" w16cid:durableId="2118910231">
    <w:abstractNumId w:val="1"/>
  </w:num>
  <w:num w:numId="26" w16cid:durableId="928196175">
    <w:abstractNumId w:val="39"/>
  </w:num>
  <w:num w:numId="27" w16cid:durableId="957296784">
    <w:abstractNumId w:val="23"/>
  </w:num>
  <w:num w:numId="28" w16cid:durableId="1382747099">
    <w:abstractNumId w:val="2"/>
  </w:num>
  <w:num w:numId="29" w16cid:durableId="1056970397">
    <w:abstractNumId w:val="15"/>
  </w:num>
  <w:num w:numId="30" w16cid:durableId="25183732">
    <w:abstractNumId w:val="41"/>
  </w:num>
  <w:num w:numId="31" w16cid:durableId="957224600">
    <w:abstractNumId w:val="36"/>
  </w:num>
  <w:num w:numId="32" w16cid:durableId="2143885164">
    <w:abstractNumId w:val="21"/>
  </w:num>
  <w:num w:numId="33" w16cid:durableId="1026709457">
    <w:abstractNumId w:val="25"/>
  </w:num>
  <w:num w:numId="34" w16cid:durableId="437457139">
    <w:abstractNumId w:val="42"/>
  </w:num>
  <w:num w:numId="35" w16cid:durableId="1860192812">
    <w:abstractNumId w:val="17"/>
  </w:num>
  <w:num w:numId="36" w16cid:durableId="95099365">
    <w:abstractNumId w:val="10"/>
  </w:num>
  <w:num w:numId="37" w16cid:durableId="1586954966">
    <w:abstractNumId w:val="45"/>
  </w:num>
  <w:num w:numId="38" w16cid:durableId="707946980">
    <w:abstractNumId w:val="11"/>
  </w:num>
  <w:num w:numId="39" w16cid:durableId="225918134">
    <w:abstractNumId w:val="27"/>
  </w:num>
  <w:num w:numId="40" w16cid:durableId="533806727">
    <w:abstractNumId w:val="4"/>
  </w:num>
  <w:num w:numId="41" w16cid:durableId="617641772">
    <w:abstractNumId w:val="16"/>
  </w:num>
  <w:num w:numId="42" w16cid:durableId="462577396">
    <w:abstractNumId w:val="3"/>
  </w:num>
  <w:num w:numId="43" w16cid:durableId="148836152">
    <w:abstractNumId w:val="6"/>
  </w:num>
  <w:num w:numId="44" w16cid:durableId="10228497">
    <w:abstractNumId w:val="20"/>
  </w:num>
  <w:num w:numId="45" w16cid:durableId="111827534">
    <w:abstractNumId w:val="44"/>
  </w:num>
  <w:num w:numId="46" w16cid:durableId="16977662">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F8"/>
    <w:rsid w:val="000026BA"/>
    <w:rsid w:val="00003009"/>
    <w:rsid w:val="00003F31"/>
    <w:rsid w:val="0000474D"/>
    <w:rsid w:val="000049EC"/>
    <w:rsid w:val="00010F28"/>
    <w:rsid w:val="00012B6A"/>
    <w:rsid w:val="000150D9"/>
    <w:rsid w:val="000165BE"/>
    <w:rsid w:val="00016978"/>
    <w:rsid w:val="000230E9"/>
    <w:rsid w:val="000256D4"/>
    <w:rsid w:val="00025A17"/>
    <w:rsid w:val="00027BED"/>
    <w:rsid w:val="00027C27"/>
    <w:rsid w:val="000310A1"/>
    <w:rsid w:val="000334AD"/>
    <w:rsid w:val="00041555"/>
    <w:rsid w:val="00042F48"/>
    <w:rsid w:val="000446C5"/>
    <w:rsid w:val="00050A1A"/>
    <w:rsid w:val="000521DA"/>
    <w:rsid w:val="00052D14"/>
    <w:rsid w:val="000543CB"/>
    <w:rsid w:val="000557E5"/>
    <w:rsid w:val="00055C74"/>
    <w:rsid w:val="00057C2C"/>
    <w:rsid w:val="000601C6"/>
    <w:rsid w:val="0006086A"/>
    <w:rsid w:val="000677C0"/>
    <w:rsid w:val="00075D23"/>
    <w:rsid w:val="00080CCA"/>
    <w:rsid w:val="00082E4C"/>
    <w:rsid w:val="0008344A"/>
    <w:rsid w:val="000862A3"/>
    <w:rsid w:val="000938E4"/>
    <w:rsid w:val="00096183"/>
    <w:rsid w:val="000A337D"/>
    <w:rsid w:val="000A40E8"/>
    <w:rsid w:val="000A5446"/>
    <w:rsid w:val="000B145B"/>
    <w:rsid w:val="000B3009"/>
    <w:rsid w:val="000C0832"/>
    <w:rsid w:val="000C0CF4"/>
    <w:rsid w:val="000C180B"/>
    <w:rsid w:val="000C4BB3"/>
    <w:rsid w:val="000C5D36"/>
    <w:rsid w:val="000C5F4A"/>
    <w:rsid w:val="000C64C7"/>
    <w:rsid w:val="000D0AED"/>
    <w:rsid w:val="000D44D9"/>
    <w:rsid w:val="000D63DF"/>
    <w:rsid w:val="000D6984"/>
    <w:rsid w:val="000E1766"/>
    <w:rsid w:val="000E44A4"/>
    <w:rsid w:val="000F2E2B"/>
    <w:rsid w:val="000F4DC0"/>
    <w:rsid w:val="001051BB"/>
    <w:rsid w:val="001078CC"/>
    <w:rsid w:val="00116433"/>
    <w:rsid w:val="00120CC0"/>
    <w:rsid w:val="00135124"/>
    <w:rsid w:val="001414D6"/>
    <w:rsid w:val="00143AFA"/>
    <w:rsid w:val="001450B8"/>
    <w:rsid w:val="00146E95"/>
    <w:rsid w:val="00157011"/>
    <w:rsid w:val="00160092"/>
    <w:rsid w:val="00166B6A"/>
    <w:rsid w:val="00172133"/>
    <w:rsid w:val="001755EE"/>
    <w:rsid w:val="00175792"/>
    <w:rsid w:val="00175D4D"/>
    <w:rsid w:val="00181500"/>
    <w:rsid w:val="00184EC2"/>
    <w:rsid w:val="001868E5"/>
    <w:rsid w:val="00191AAB"/>
    <w:rsid w:val="00193BB1"/>
    <w:rsid w:val="001948E1"/>
    <w:rsid w:val="001A0D17"/>
    <w:rsid w:val="001A3400"/>
    <w:rsid w:val="001A59AA"/>
    <w:rsid w:val="001A71BB"/>
    <w:rsid w:val="001A7962"/>
    <w:rsid w:val="001A79AE"/>
    <w:rsid w:val="001C0E37"/>
    <w:rsid w:val="001D2337"/>
    <w:rsid w:val="001D5C5A"/>
    <w:rsid w:val="001D63CE"/>
    <w:rsid w:val="001D65CE"/>
    <w:rsid w:val="001E4248"/>
    <w:rsid w:val="001E6C9A"/>
    <w:rsid w:val="001F21B7"/>
    <w:rsid w:val="001F6464"/>
    <w:rsid w:val="002113E3"/>
    <w:rsid w:val="002118F4"/>
    <w:rsid w:val="00216B02"/>
    <w:rsid w:val="00222086"/>
    <w:rsid w:val="00224CED"/>
    <w:rsid w:val="00225CC3"/>
    <w:rsid w:val="00231732"/>
    <w:rsid w:val="00236D53"/>
    <w:rsid w:val="0024759D"/>
    <w:rsid w:val="00251189"/>
    <w:rsid w:val="0025156C"/>
    <w:rsid w:val="00252809"/>
    <w:rsid w:val="002531A3"/>
    <w:rsid w:val="0025474F"/>
    <w:rsid w:val="0025532B"/>
    <w:rsid w:val="00256A3B"/>
    <w:rsid w:val="002655BE"/>
    <w:rsid w:val="00273D6D"/>
    <w:rsid w:val="00276B45"/>
    <w:rsid w:val="002814F0"/>
    <w:rsid w:val="00281579"/>
    <w:rsid w:val="00283469"/>
    <w:rsid w:val="00283622"/>
    <w:rsid w:val="00285B02"/>
    <w:rsid w:val="00286A8D"/>
    <w:rsid w:val="002915FA"/>
    <w:rsid w:val="002938BA"/>
    <w:rsid w:val="00294114"/>
    <w:rsid w:val="002A03F6"/>
    <w:rsid w:val="002A1F8A"/>
    <w:rsid w:val="002B45BF"/>
    <w:rsid w:val="002B509A"/>
    <w:rsid w:val="002C1712"/>
    <w:rsid w:val="002C78FE"/>
    <w:rsid w:val="002E1E02"/>
    <w:rsid w:val="002E7BEE"/>
    <w:rsid w:val="002F1BBD"/>
    <w:rsid w:val="002F240E"/>
    <w:rsid w:val="002F3535"/>
    <w:rsid w:val="002F71D0"/>
    <w:rsid w:val="0030045E"/>
    <w:rsid w:val="00302F64"/>
    <w:rsid w:val="00303A94"/>
    <w:rsid w:val="00306730"/>
    <w:rsid w:val="00306C61"/>
    <w:rsid w:val="00307EC7"/>
    <w:rsid w:val="003100F7"/>
    <w:rsid w:val="00322A3C"/>
    <w:rsid w:val="003260D1"/>
    <w:rsid w:val="00332B03"/>
    <w:rsid w:val="0033526B"/>
    <w:rsid w:val="00340C81"/>
    <w:rsid w:val="003429B9"/>
    <w:rsid w:val="00342AD6"/>
    <w:rsid w:val="003449C4"/>
    <w:rsid w:val="00345DB0"/>
    <w:rsid w:val="00347F7E"/>
    <w:rsid w:val="00353F1B"/>
    <w:rsid w:val="003547F0"/>
    <w:rsid w:val="00355871"/>
    <w:rsid w:val="0036253F"/>
    <w:rsid w:val="00363429"/>
    <w:rsid w:val="00365752"/>
    <w:rsid w:val="0036670E"/>
    <w:rsid w:val="0037305D"/>
    <w:rsid w:val="0037582B"/>
    <w:rsid w:val="0037716E"/>
    <w:rsid w:val="00382D2E"/>
    <w:rsid w:val="0038373C"/>
    <w:rsid w:val="00391E54"/>
    <w:rsid w:val="00397F21"/>
    <w:rsid w:val="003A3579"/>
    <w:rsid w:val="003A37B4"/>
    <w:rsid w:val="003A41F5"/>
    <w:rsid w:val="003A5F8F"/>
    <w:rsid w:val="003B0A19"/>
    <w:rsid w:val="003B1FB8"/>
    <w:rsid w:val="003B2B8D"/>
    <w:rsid w:val="003B3B7F"/>
    <w:rsid w:val="003B4B09"/>
    <w:rsid w:val="003C1AC0"/>
    <w:rsid w:val="003C28C7"/>
    <w:rsid w:val="003C5D01"/>
    <w:rsid w:val="003C72D1"/>
    <w:rsid w:val="003D008C"/>
    <w:rsid w:val="003D056E"/>
    <w:rsid w:val="003D1E2D"/>
    <w:rsid w:val="003D1FCE"/>
    <w:rsid w:val="003D2C45"/>
    <w:rsid w:val="003D30F2"/>
    <w:rsid w:val="003D76FF"/>
    <w:rsid w:val="003E2ACE"/>
    <w:rsid w:val="003E36F0"/>
    <w:rsid w:val="003F0376"/>
    <w:rsid w:val="003F13E7"/>
    <w:rsid w:val="003F1FD4"/>
    <w:rsid w:val="003F3F42"/>
    <w:rsid w:val="003F4C1F"/>
    <w:rsid w:val="003F4F11"/>
    <w:rsid w:val="003F598F"/>
    <w:rsid w:val="00404A0B"/>
    <w:rsid w:val="00410559"/>
    <w:rsid w:val="004117A4"/>
    <w:rsid w:val="00412F1A"/>
    <w:rsid w:val="00415842"/>
    <w:rsid w:val="00415C5A"/>
    <w:rsid w:val="0041663C"/>
    <w:rsid w:val="00420DC8"/>
    <w:rsid w:val="00422195"/>
    <w:rsid w:val="00423505"/>
    <w:rsid w:val="00424FE3"/>
    <w:rsid w:val="00425620"/>
    <w:rsid w:val="00433282"/>
    <w:rsid w:val="004355EE"/>
    <w:rsid w:val="0044384D"/>
    <w:rsid w:val="00443A23"/>
    <w:rsid w:val="00455017"/>
    <w:rsid w:val="004641B9"/>
    <w:rsid w:val="00476EE2"/>
    <w:rsid w:val="004803B8"/>
    <w:rsid w:val="00481C24"/>
    <w:rsid w:val="0048431E"/>
    <w:rsid w:val="00485129"/>
    <w:rsid w:val="0049718E"/>
    <w:rsid w:val="004979A0"/>
    <w:rsid w:val="004A0ACB"/>
    <w:rsid w:val="004A2B32"/>
    <w:rsid w:val="004A6974"/>
    <w:rsid w:val="004B17D2"/>
    <w:rsid w:val="004C13BF"/>
    <w:rsid w:val="004C21C9"/>
    <w:rsid w:val="004C714A"/>
    <w:rsid w:val="004C7A03"/>
    <w:rsid w:val="004D2201"/>
    <w:rsid w:val="004D3194"/>
    <w:rsid w:val="004D3CE0"/>
    <w:rsid w:val="004E0359"/>
    <w:rsid w:val="004E1A3E"/>
    <w:rsid w:val="004E1A43"/>
    <w:rsid w:val="004E2338"/>
    <w:rsid w:val="004F2310"/>
    <w:rsid w:val="004F4476"/>
    <w:rsid w:val="004F7812"/>
    <w:rsid w:val="00504269"/>
    <w:rsid w:val="00510892"/>
    <w:rsid w:val="0051233A"/>
    <w:rsid w:val="00513943"/>
    <w:rsid w:val="00516823"/>
    <w:rsid w:val="00517EF3"/>
    <w:rsid w:val="00520536"/>
    <w:rsid w:val="0052795B"/>
    <w:rsid w:val="00531770"/>
    <w:rsid w:val="00531F7A"/>
    <w:rsid w:val="00532407"/>
    <w:rsid w:val="00532B04"/>
    <w:rsid w:val="0053304A"/>
    <w:rsid w:val="00541DCA"/>
    <w:rsid w:val="00551028"/>
    <w:rsid w:val="0055143B"/>
    <w:rsid w:val="00551968"/>
    <w:rsid w:val="00552CEE"/>
    <w:rsid w:val="00562C4A"/>
    <w:rsid w:val="00565078"/>
    <w:rsid w:val="00565CE9"/>
    <w:rsid w:val="00566799"/>
    <w:rsid w:val="00572262"/>
    <w:rsid w:val="005725A0"/>
    <w:rsid w:val="00573A8C"/>
    <w:rsid w:val="00573B59"/>
    <w:rsid w:val="00576AEA"/>
    <w:rsid w:val="00584443"/>
    <w:rsid w:val="005844F3"/>
    <w:rsid w:val="00590AEC"/>
    <w:rsid w:val="00592D92"/>
    <w:rsid w:val="005937ED"/>
    <w:rsid w:val="00597B70"/>
    <w:rsid w:val="005A0483"/>
    <w:rsid w:val="005A2302"/>
    <w:rsid w:val="005A3626"/>
    <w:rsid w:val="005A6E29"/>
    <w:rsid w:val="005B25E3"/>
    <w:rsid w:val="005B4C51"/>
    <w:rsid w:val="005C1030"/>
    <w:rsid w:val="005C186C"/>
    <w:rsid w:val="005C20A3"/>
    <w:rsid w:val="005D5C60"/>
    <w:rsid w:val="005D7366"/>
    <w:rsid w:val="005D7A87"/>
    <w:rsid w:val="005E0066"/>
    <w:rsid w:val="005E1513"/>
    <w:rsid w:val="005F00F6"/>
    <w:rsid w:val="005F7EA8"/>
    <w:rsid w:val="00601BFF"/>
    <w:rsid w:val="00602985"/>
    <w:rsid w:val="00602CF5"/>
    <w:rsid w:val="00603D45"/>
    <w:rsid w:val="006040BB"/>
    <w:rsid w:val="006044F6"/>
    <w:rsid w:val="0060591D"/>
    <w:rsid w:val="00607E17"/>
    <w:rsid w:val="00611910"/>
    <w:rsid w:val="00616481"/>
    <w:rsid w:val="0061790A"/>
    <w:rsid w:val="00622419"/>
    <w:rsid w:val="00623AF7"/>
    <w:rsid w:val="00624415"/>
    <w:rsid w:val="0062598A"/>
    <w:rsid w:val="00635C11"/>
    <w:rsid w:val="00635D9E"/>
    <w:rsid w:val="006375E5"/>
    <w:rsid w:val="00642FE8"/>
    <w:rsid w:val="00646E37"/>
    <w:rsid w:val="00647CEF"/>
    <w:rsid w:val="006521BF"/>
    <w:rsid w:val="0065282C"/>
    <w:rsid w:val="00654EE2"/>
    <w:rsid w:val="00665172"/>
    <w:rsid w:val="00667B11"/>
    <w:rsid w:val="00673E55"/>
    <w:rsid w:val="006767E5"/>
    <w:rsid w:val="00676F07"/>
    <w:rsid w:val="006803F1"/>
    <w:rsid w:val="006807A4"/>
    <w:rsid w:val="00680D7B"/>
    <w:rsid w:val="00681440"/>
    <w:rsid w:val="006825A8"/>
    <w:rsid w:val="006835EE"/>
    <w:rsid w:val="00683F7E"/>
    <w:rsid w:val="00690F00"/>
    <w:rsid w:val="00692BD1"/>
    <w:rsid w:val="006972EE"/>
    <w:rsid w:val="006A39A5"/>
    <w:rsid w:val="006A51A7"/>
    <w:rsid w:val="006B2E4A"/>
    <w:rsid w:val="006C3901"/>
    <w:rsid w:val="006C4AA7"/>
    <w:rsid w:val="006C4EEB"/>
    <w:rsid w:val="006C60E0"/>
    <w:rsid w:val="006C61BA"/>
    <w:rsid w:val="006C685B"/>
    <w:rsid w:val="006D200E"/>
    <w:rsid w:val="006D3FB3"/>
    <w:rsid w:val="006D45CD"/>
    <w:rsid w:val="006D4EBD"/>
    <w:rsid w:val="006E4591"/>
    <w:rsid w:val="006F22B6"/>
    <w:rsid w:val="006F3A42"/>
    <w:rsid w:val="006F468C"/>
    <w:rsid w:val="0070030C"/>
    <w:rsid w:val="00703550"/>
    <w:rsid w:val="0070438C"/>
    <w:rsid w:val="00710B2E"/>
    <w:rsid w:val="00716AF0"/>
    <w:rsid w:val="00733DA1"/>
    <w:rsid w:val="00745A8A"/>
    <w:rsid w:val="007476FB"/>
    <w:rsid w:val="00747918"/>
    <w:rsid w:val="00747C7D"/>
    <w:rsid w:val="00752CCC"/>
    <w:rsid w:val="007531D7"/>
    <w:rsid w:val="007614A6"/>
    <w:rsid w:val="00765078"/>
    <w:rsid w:val="00765160"/>
    <w:rsid w:val="00766AB3"/>
    <w:rsid w:val="00766FFA"/>
    <w:rsid w:val="00770246"/>
    <w:rsid w:val="00774532"/>
    <w:rsid w:val="0077507B"/>
    <w:rsid w:val="00776873"/>
    <w:rsid w:val="007857EB"/>
    <w:rsid w:val="00785EAF"/>
    <w:rsid w:val="00792356"/>
    <w:rsid w:val="007931E4"/>
    <w:rsid w:val="00794BD1"/>
    <w:rsid w:val="00795502"/>
    <w:rsid w:val="0079632F"/>
    <w:rsid w:val="007A000B"/>
    <w:rsid w:val="007A037E"/>
    <w:rsid w:val="007A1150"/>
    <w:rsid w:val="007A1CFB"/>
    <w:rsid w:val="007A2717"/>
    <w:rsid w:val="007A2AF3"/>
    <w:rsid w:val="007A44AE"/>
    <w:rsid w:val="007A5EFE"/>
    <w:rsid w:val="007B17BA"/>
    <w:rsid w:val="007B4914"/>
    <w:rsid w:val="007C0FE0"/>
    <w:rsid w:val="007C1F87"/>
    <w:rsid w:val="007C2504"/>
    <w:rsid w:val="007C4A4A"/>
    <w:rsid w:val="007D498F"/>
    <w:rsid w:val="007D7DB0"/>
    <w:rsid w:val="007E0F6E"/>
    <w:rsid w:val="007E418D"/>
    <w:rsid w:val="007F00A0"/>
    <w:rsid w:val="007F2B8B"/>
    <w:rsid w:val="007F541F"/>
    <w:rsid w:val="007F5636"/>
    <w:rsid w:val="007F6F4F"/>
    <w:rsid w:val="007F727A"/>
    <w:rsid w:val="008008A4"/>
    <w:rsid w:val="00801142"/>
    <w:rsid w:val="008052D3"/>
    <w:rsid w:val="00806FF2"/>
    <w:rsid w:val="00814BA2"/>
    <w:rsid w:val="00817176"/>
    <w:rsid w:val="0082239B"/>
    <w:rsid w:val="0082271B"/>
    <w:rsid w:val="0082594D"/>
    <w:rsid w:val="008266F8"/>
    <w:rsid w:val="00831047"/>
    <w:rsid w:val="0083290C"/>
    <w:rsid w:val="00834B68"/>
    <w:rsid w:val="00834EA3"/>
    <w:rsid w:val="00837D9C"/>
    <w:rsid w:val="008457B0"/>
    <w:rsid w:val="00847371"/>
    <w:rsid w:val="00850DEF"/>
    <w:rsid w:val="00851606"/>
    <w:rsid w:val="00853FB1"/>
    <w:rsid w:val="00857548"/>
    <w:rsid w:val="00861DA1"/>
    <w:rsid w:val="0086227B"/>
    <w:rsid w:val="00863EB7"/>
    <w:rsid w:val="00880977"/>
    <w:rsid w:val="0088108E"/>
    <w:rsid w:val="008811FD"/>
    <w:rsid w:val="008850D5"/>
    <w:rsid w:val="00886D17"/>
    <w:rsid w:val="008933BB"/>
    <w:rsid w:val="00895FE7"/>
    <w:rsid w:val="00896465"/>
    <w:rsid w:val="00897FAF"/>
    <w:rsid w:val="008A3184"/>
    <w:rsid w:val="008A48CE"/>
    <w:rsid w:val="008A6305"/>
    <w:rsid w:val="008A6506"/>
    <w:rsid w:val="008B379B"/>
    <w:rsid w:val="008B3BA6"/>
    <w:rsid w:val="008C0372"/>
    <w:rsid w:val="008C1A02"/>
    <w:rsid w:val="008C35ED"/>
    <w:rsid w:val="008D15D4"/>
    <w:rsid w:val="008D4196"/>
    <w:rsid w:val="008D49EE"/>
    <w:rsid w:val="008D5D41"/>
    <w:rsid w:val="008E3AB0"/>
    <w:rsid w:val="008E5B36"/>
    <w:rsid w:val="008F1573"/>
    <w:rsid w:val="008F44EA"/>
    <w:rsid w:val="008F6182"/>
    <w:rsid w:val="00902BBF"/>
    <w:rsid w:val="009039E1"/>
    <w:rsid w:val="00903A3B"/>
    <w:rsid w:val="00903F0B"/>
    <w:rsid w:val="009079CE"/>
    <w:rsid w:val="009124D8"/>
    <w:rsid w:val="00913576"/>
    <w:rsid w:val="00914B7E"/>
    <w:rsid w:val="00914C2A"/>
    <w:rsid w:val="0092721D"/>
    <w:rsid w:val="0092739B"/>
    <w:rsid w:val="009309DD"/>
    <w:rsid w:val="009336D2"/>
    <w:rsid w:val="0093785E"/>
    <w:rsid w:val="00937AE5"/>
    <w:rsid w:val="0094001B"/>
    <w:rsid w:val="0094046F"/>
    <w:rsid w:val="009429C8"/>
    <w:rsid w:val="00944A45"/>
    <w:rsid w:val="0094792F"/>
    <w:rsid w:val="00955837"/>
    <w:rsid w:val="0095759A"/>
    <w:rsid w:val="00961ECA"/>
    <w:rsid w:val="00965A50"/>
    <w:rsid w:val="00966275"/>
    <w:rsid w:val="009662E8"/>
    <w:rsid w:val="00966975"/>
    <w:rsid w:val="00966D78"/>
    <w:rsid w:val="009724C7"/>
    <w:rsid w:val="00972815"/>
    <w:rsid w:val="00972925"/>
    <w:rsid w:val="0098645C"/>
    <w:rsid w:val="0098705C"/>
    <w:rsid w:val="00994F20"/>
    <w:rsid w:val="00995F9F"/>
    <w:rsid w:val="009961C1"/>
    <w:rsid w:val="009979F6"/>
    <w:rsid w:val="009A744E"/>
    <w:rsid w:val="009B04D3"/>
    <w:rsid w:val="009B12F4"/>
    <w:rsid w:val="009B3736"/>
    <w:rsid w:val="009B4348"/>
    <w:rsid w:val="009B7615"/>
    <w:rsid w:val="009D0788"/>
    <w:rsid w:val="009D0D2D"/>
    <w:rsid w:val="009D1726"/>
    <w:rsid w:val="009D3B69"/>
    <w:rsid w:val="009D5990"/>
    <w:rsid w:val="009E439A"/>
    <w:rsid w:val="009E521B"/>
    <w:rsid w:val="009F412A"/>
    <w:rsid w:val="009F425C"/>
    <w:rsid w:val="00A01A67"/>
    <w:rsid w:val="00A03F04"/>
    <w:rsid w:val="00A10F86"/>
    <w:rsid w:val="00A12B7E"/>
    <w:rsid w:val="00A12DB5"/>
    <w:rsid w:val="00A12E20"/>
    <w:rsid w:val="00A13794"/>
    <w:rsid w:val="00A25C02"/>
    <w:rsid w:val="00A32D53"/>
    <w:rsid w:val="00A34A62"/>
    <w:rsid w:val="00A366D1"/>
    <w:rsid w:val="00A509EB"/>
    <w:rsid w:val="00A50E2D"/>
    <w:rsid w:val="00A5285B"/>
    <w:rsid w:val="00A5310F"/>
    <w:rsid w:val="00A536D9"/>
    <w:rsid w:val="00A54F39"/>
    <w:rsid w:val="00A56AF3"/>
    <w:rsid w:val="00A56BF7"/>
    <w:rsid w:val="00A5768A"/>
    <w:rsid w:val="00A617B7"/>
    <w:rsid w:val="00A8201F"/>
    <w:rsid w:val="00A84723"/>
    <w:rsid w:val="00A93C5C"/>
    <w:rsid w:val="00AA1F03"/>
    <w:rsid w:val="00AA2EA8"/>
    <w:rsid w:val="00AA5387"/>
    <w:rsid w:val="00AA6F67"/>
    <w:rsid w:val="00AB15E0"/>
    <w:rsid w:val="00AB31AB"/>
    <w:rsid w:val="00AB58DA"/>
    <w:rsid w:val="00AC2391"/>
    <w:rsid w:val="00AC38A5"/>
    <w:rsid w:val="00AD0DB3"/>
    <w:rsid w:val="00AD1DF8"/>
    <w:rsid w:val="00AD1E37"/>
    <w:rsid w:val="00AD260F"/>
    <w:rsid w:val="00AD66BF"/>
    <w:rsid w:val="00AE506C"/>
    <w:rsid w:val="00AF184A"/>
    <w:rsid w:val="00AF71D1"/>
    <w:rsid w:val="00B00436"/>
    <w:rsid w:val="00B00FD4"/>
    <w:rsid w:val="00B144D0"/>
    <w:rsid w:val="00B21072"/>
    <w:rsid w:val="00B2599D"/>
    <w:rsid w:val="00B264B2"/>
    <w:rsid w:val="00B272D8"/>
    <w:rsid w:val="00B30395"/>
    <w:rsid w:val="00B341ED"/>
    <w:rsid w:val="00B3515E"/>
    <w:rsid w:val="00B376D2"/>
    <w:rsid w:val="00B40E46"/>
    <w:rsid w:val="00B4231F"/>
    <w:rsid w:val="00B42A0A"/>
    <w:rsid w:val="00B42AB7"/>
    <w:rsid w:val="00B46899"/>
    <w:rsid w:val="00B51BDC"/>
    <w:rsid w:val="00B53052"/>
    <w:rsid w:val="00B55A61"/>
    <w:rsid w:val="00B55EF9"/>
    <w:rsid w:val="00B561C0"/>
    <w:rsid w:val="00B6247C"/>
    <w:rsid w:val="00B62EBE"/>
    <w:rsid w:val="00B66020"/>
    <w:rsid w:val="00B70BEC"/>
    <w:rsid w:val="00B710F0"/>
    <w:rsid w:val="00B773CE"/>
    <w:rsid w:val="00B91EAD"/>
    <w:rsid w:val="00BA2ABE"/>
    <w:rsid w:val="00BB5199"/>
    <w:rsid w:val="00BB6C10"/>
    <w:rsid w:val="00BC524A"/>
    <w:rsid w:val="00BD047C"/>
    <w:rsid w:val="00BD0FED"/>
    <w:rsid w:val="00BD31C0"/>
    <w:rsid w:val="00BD47A4"/>
    <w:rsid w:val="00BD5753"/>
    <w:rsid w:val="00BE3C53"/>
    <w:rsid w:val="00BE4C27"/>
    <w:rsid w:val="00BE7C79"/>
    <w:rsid w:val="00BE7DED"/>
    <w:rsid w:val="00C01D78"/>
    <w:rsid w:val="00C0304A"/>
    <w:rsid w:val="00C0376C"/>
    <w:rsid w:val="00C10C79"/>
    <w:rsid w:val="00C114C8"/>
    <w:rsid w:val="00C16F7C"/>
    <w:rsid w:val="00C2044F"/>
    <w:rsid w:val="00C20E20"/>
    <w:rsid w:val="00C217CF"/>
    <w:rsid w:val="00C220D2"/>
    <w:rsid w:val="00C238DB"/>
    <w:rsid w:val="00C23F8D"/>
    <w:rsid w:val="00C2536E"/>
    <w:rsid w:val="00C25BF3"/>
    <w:rsid w:val="00C333AB"/>
    <w:rsid w:val="00C34120"/>
    <w:rsid w:val="00C41B31"/>
    <w:rsid w:val="00C41D43"/>
    <w:rsid w:val="00C42AB7"/>
    <w:rsid w:val="00C42CDA"/>
    <w:rsid w:val="00C4337B"/>
    <w:rsid w:val="00C47BF9"/>
    <w:rsid w:val="00C5194C"/>
    <w:rsid w:val="00C566AF"/>
    <w:rsid w:val="00C63C73"/>
    <w:rsid w:val="00C70FD6"/>
    <w:rsid w:val="00C747B7"/>
    <w:rsid w:val="00C75EA1"/>
    <w:rsid w:val="00C80C57"/>
    <w:rsid w:val="00C85735"/>
    <w:rsid w:val="00C91823"/>
    <w:rsid w:val="00C9224C"/>
    <w:rsid w:val="00C924F4"/>
    <w:rsid w:val="00C9390E"/>
    <w:rsid w:val="00C94150"/>
    <w:rsid w:val="00CA06ED"/>
    <w:rsid w:val="00CA0D17"/>
    <w:rsid w:val="00CA5CCC"/>
    <w:rsid w:val="00CA7401"/>
    <w:rsid w:val="00CB4C60"/>
    <w:rsid w:val="00CC050D"/>
    <w:rsid w:val="00CC33CA"/>
    <w:rsid w:val="00CC39B9"/>
    <w:rsid w:val="00CD09DF"/>
    <w:rsid w:val="00CD2DFE"/>
    <w:rsid w:val="00CD2E67"/>
    <w:rsid w:val="00CD3726"/>
    <w:rsid w:val="00CE247C"/>
    <w:rsid w:val="00CE2B81"/>
    <w:rsid w:val="00CE5E17"/>
    <w:rsid w:val="00CE678D"/>
    <w:rsid w:val="00CE7347"/>
    <w:rsid w:val="00CF13DD"/>
    <w:rsid w:val="00CF2567"/>
    <w:rsid w:val="00CF3123"/>
    <w:rsid w:val="00CF70A9"/>
    <w:rsid w:val="00D008AB"/>
    <w:rsid w:val="00D00A7D"/>
    <w:rsid w:val="00D04130"/>
    <w:rsid w:val="00D043A6"/>
    <w:rsid w:val="00D05E42"/>
    <w:rsid w:val="00D14CE0"/>
    <w:rsid w:val="00D1671D"/>
    <w:rsid w:val="00D21294"/>
    <w:rsid w:val="00D222D7"/>
    <w:rsid w:val="00D23938"/>
    <w:rsid w:val="00D24A1D"/>
    <w:rsid w:val="00D2531A"/>
    <w:rsid w:val="00D27E91"/>
    <w:rsid w:val="00D31200"/>
    <w:rsid w:val="00D358AC"/>
    <w:rsid w:val="00D37275"/>
    <w:rsid w:val="00D41686"/>
    <w:rsid w:val="00D4295E"/>
    <w:rsid w:val="00D50540"/>
    <w:rsid w:val="00D521C3"/>
    <w:rsid w:val="00D52D9C"/>
    <w:rsid w:val="00D54469"/>
    <w:rsid w:val="00D600F5"/>
    <w:rsid w:val="00D60B35"/>
    <w:rsid w:val="00D60EE3"/>
    <w:rsid w:val="00D625D1"/>
    <w:rsid w:val="00D638C2"/>
    <w:rsid w:val="00D67B50"/>
    <w:rsid w:val="00D70B8E"/>
    <w:rsid w:val="00D724E5"/>
    <w:rsid w:val="00D72872"/>
    <w:rsid w:val="00D7773A"/>
    <w:rsid w:val="00D81FA9"/>
    <w:rsid w:val="00D822AE"/>
    <w:rsid w:val="00D92525"/>
    <w:rsid w:val="00D95409"/>
    <w:rsid w:val="00D957CA"/>
    <w:rsid w:val="00DA02CB"/>
    <w:rsid w:val="00DB10C6"/>
    <w:rsid w:val="00DB283E"/>
    <w:rsid w:val="00DB3624"/>
    <w:rsid w:val="00DB3D70"/>
    <w:rsid w:val="00DB41D6"/>
    <w:rsid w:val="00DB5037"/>
    <w:rsid w:val="00DC1FA8"/>
    <w:rsid w:val="00DC302B"/>
    <w:rsid w:val="00DC3D3A"/>
    <w:rsid w:val="00DC4A49"/>
    <w:rsid w:val="00DC4B7D"/>
    <w:rsid w:val="00DC4B8A"/>
    <w:rsid w:val="00DC4CF3"/>
    <w:rsid w:val="00DC5460"/>
    <w:rsid w:val="00DC5685"/>
    <w:rsid w:val="00DC5701"/>
    <w:rsid w:val="00DC696A"/>
    <w:rsid w:val="00DD29A9"/>
    <w:rsid w:val="00DD4B4E"/>
    <w:rsid w:val="00DD5FF1"/>
    <w:rsid w:val="00DE26D7"/>
    <w:rsid w:val="00DE7B54"/>
    <w:rsid w:val="00DE7B7D"/>
    <w:rsid w:val="00DF2BC0"/>
    <w:rsid w:val="00DF4D97"/>
    <w:rsid w:val="00DF523B"/>
    <w:rsid w:val="00DF6EC9"/>
    <w:rsid w:val="00E01834"/>
    <w:rsid w:val="00E0369B"/>
    <w:rsid w:val="00E06A8D"/>
    <w:rsid w:val="00E0781A"/>
    <w:rsid w:val="00E10927"/>
    <w:rsid w:val="00E16B9F"/>
    <w:rsid w:val="00E20450"/>
    <w:rsid w:val="00E20B91"/>
    <w:rsid w:val="00E212D5"/>
    <w:rsid w:val="00E23739"/>
    <w:rsid w:val="00E261A6"/>
    <w:rsid w:val="00E26547"/>
    <w:rsid w:val="00E27A8B"/>
    <w:rsid w:val="00E35247"/>
    <w:rsid w:val="00E450F2"/>
    <w:rsid w:val="00E45F8B"/>
    <w:rsid w:val="00E46800"/>
    <w:rsid w:val="00E47E07"/>
    <w:rsid w:val="00E567CB"/>
    <w:rsid w:val="00E57558"/>
    <w:rsid w:val="00E604D3"/>
    <w:rsid w:val="00E621FC"/>
    <w:rsid w:val="00E63CFF"/>
    <w:rsid w:val="00E70C8A"/>
    <w:rsid w:val="00E71C38"/>
    <w:rsid w:val="00E73975"/>
    <w:rsid w:val="00E74B9F"/>
    <w:rsid w:val="00E7748D"/>
    <w:rsid w:val="00E8003B"/>
    <w:rsid w:val="00E81CE9"/>
    <w:rsid w:val="00E82E05"/>
    <w:rsid w:val="00E962A1"/>
    <w:rsid w:val="00E9790E"/>
    <w:rsid w:val="00E97C9B"/>
    <w:rsid w:val="00EA50E8"/>
    <w:rsid w:val="00EA6AB7"/>
    <w:rsid w:val="00EB2C05"/>
    <w:rsid w:val="00EC0D8C"/>
    <w:rsid w:val="00EC0E61"/>
    <w:rsid w:val="00EC14A0"/>
    <w:rsid w:val="00EC1A58"/>
    <w:rsid w:val="00ED56F1"/>
    <w:rsid w:val="00ED66C0"/>
    <w:rsid w:val="00EE0781"/>
    <w:rsid w:val="00EE0C9E"/>
    <w:rsid w:val="00EE15BF"/>
    <w:rsid w:val="00EE3EB2"/>
    <w:rsid w:val="00EE5956"/>
    <w:rsid w:val="00EF0CA9"/>
    <w:rsid w:val="00EF2B9F"/>
    <w:rsid w:val="00F01018"/>
    <w:rsid w:val="00F01FF8"/>
    <w:rsid w:val="00F05ED9"/>
    <w:rsid w:val="00F1108E"/>
    <w:rsid w:val="00F1172D"/>
    <w:rsid w:val="00F12E23"/>
    <w:rsid w:val="00F133BB"/>
    <w:rsid w:val="00F22A87"/>
    <w:rsid w:val="00F24588"/>
    <w:rsid w:val="00F33B63"/>
    <w:rsid w:val="00F36486"/>
    <w:rsid w:val="00F52756"/>
    <w:rsid w:val="00F5388F"/>
    <w:rsid w:val="00F54939"/>
    <w:rsid w:val="00F55CDA"/>
    <w:rsid w:val="00F63C6F"/>
    <w:rsid w:val="00F64156"/>
    <w:rsid w:val="00F65E46"/>
    <w:rsid w:val="00F65E99"/>
    <w:rsid w:val="00F66DE9"/>
    <w:rsid w:val="00F67169"/>
    <w:rsid w:val="00F76CC3"/>
    <w:rsid w:val="00F82153"/>
    <w:rsid w:val="00F928F6"/>
    <w:rsid w:val="00F95B44"/>
    <w:rsid w:val="00FA11F5"/>
    <w:rsid w:val="00FA1E8F"/>
    <w:rsid w:val="00FA296A"/>
    <w:rsid w:val="00FA3993"/>
    <w:rsid w:val="00FA3F7D"/>
    <w:rsid w:val="00FA4BC1"/>
    <w:rsid w:val="00FB187F"/>
    <w:rsid w:val="00FB3026"/>
    <w:rsid w:val="00FB3BCE"/>
    <w:rsid w:val="00FB4EAB"/>
    <w:rsid w:val="00FB561A"/>
    <w:rsid w:val="00FB7094"/>
    <w:rsid w:val="00FB7E40"/>
    <w:rsid w:val="00FC150C"/>
    <w:rsid w:val="00FC24E3"/>
    <w:rsid w:val="00FC286F"/>
    <w:rsid w:val="00FC3B00"/>
    <w:rsid w:val="00FC7F02"/>
    <w:rsid w:val="00FD0F89"/>
    <w:rsid w:val="00FD344F"/>
    <w:rsid w:val="00FD3F39"/>
    <w:rsid w:val="00FD4E94"/>
    <w:rsid w:val="00FD5D61"/>
    <w:rsid w:val="00FE152B"/>
    <w:rsid w:val="00FE38BE"/>
    <w:rsid w:val="00FF0338"/>
    <w:rsid w:val="00FF15E2"/>
    <w:rsid w:val="00FF3EAC"/>
    <w:rsid w:val="013E64C1"/>
    <w:rsid w:val="019E4DDD"/>
    <w:rsid w:val="02204CF0"/>
    <w:rsid w:val="0245A9EE"/>
    <w:rsid w:val="02A6EAA0"/>
    <w:rsid w:val="02C3B921"/>
    <w:rsid w:val="02DAC0A7"/>
    <w:rsid w:val="030F4974"/>
    <w:rsid w:val="03132AEB"/>
    <w:rsid w:val="0349CBE0"/>
    <w:rsid w:val="03A596B8"/>
    <w:rsid w:val="03AD90A6"/>
    <w:rsid w:val="03B1F8A9"/>
    <w:rsid w:val="04080C26"/>
    <w:rsid w:val="041002D4"/>
    <w:rsid w:val="044C47E9"/>
    <w:rsid w:val="04AC23D3"/>
    <w:rsid w:val="04BB6605"/>
    <w:rsid w:val="04BCC642"/>
    <w:rsid w:val="050F8476"/>
    <w:rsid w:val="05BB7E17"/>
    <w:rsid w:val="05CE258A"/>
    <w:rsid w:val="05E5A471"/>
    <w:rsid w:val="06445230"/>
    <w:rsid w:val="065E08A0"/>
    <w:rsid w:val="067960DD"/>
    <w:rsid w:val="068B16E1"/>
    <w:rsid w:val="07520A61"/>
    <w:rsid w:val="079B1BBB"/>
    <w:rsid w:val="07DB9641"/>
    <w:rsid w:val="07FE9AD3"/>
    <w:rsid w:val="0838061C"/>
    <w:rsid w:val="08762590"/>
    <w:rsid w:val="08806FFB"/>
    <w:rsid w:val="08D0C0CF"/>
    <w:rsid w:val="08D16762"/>
    <w:rsid w:val="092863DD"/>
    <w:rsid w:val="0936B39E"/>
    <w:rsid w:val="093F48E1"/>
    <w:rsid w:val="0973995C"/>
    <w:rsid w:val="0985342F"/>
    <w:rsid w:val="09B39FA4"/>
    <w:rsid w:val="09BE06B2"/>
    <w:rsid w:val="0A0E3EA8"/>
    <w:rsid w:val="0A188F0D"/>
    <w:rsid w:val="0A1C23B6"/>
    <w:rsid w:val="0A35B25C"/>
    <w:rsid w:val="0A990AEC"/>
    <w:rsid w:val="0B44B7DA"/>
    <w:rsid w:val="0BB3C9FB"/>
    <w:rsid w:val="0C046791"/>
    <w:rsid w:val="0C556481"/>
    <w:rsid w:val="0C835F02"/>
    <w:rsid w:val="0CA0E4D4"/>
    <w:rsid w:val="0CABB4EB"/>
    <w:rsid w:val="0CDFF741"/>
    <w:rsid w:val="0D0A8D94"/>
    <w:rsid w:val="0D52F90F"/>
    <w:rsid w:val="0D90DFEF"/>
    <w:rsid w:val="0DE08F35"/>
    <w:rsid w:val="0E2AE250"/>
    <w:rsid w:val="0E377309"/>
    <w:rsid w:val="0E5A34C1"/>
    <w:rsid w:val="0ED09CB1"/>
    <w:rsid w:val="0F0364C4"/>
    <w:rsid w:val="0F06DB92"/>
    <w:rsid w:val="0F4F6606"/>
    <w:rsid w:val="0F84E70C"/>
    <w:rsid w:val="0FB4C94C"/>
    <w:rsid w:val="0FBC7F4D"/>
    <w:rsid w:val="0FDA2FC0"/>
    <w:rsid w:val="0FDE6E5E"/>
    <w:rsid w:val="0FE37472"/>
    <w:rsid w:val="0FE60428"/>
    <w:rsid w:val="0FEF683A"/>
    <w:rsid w:val="10310AB4"/>
    <w:rsid w:val="1061DA56"/>
    <w:rsid w:val="10842440"/>
    <w:rsid w:val="109DB9FB"/>
    <w:rsid w:val="10E33CA5"/>
    <w:rsid w:val="10E4DAD4"/>
    <w:rsid w:val="1116539A"/>
    <w:rsid w:val="1128D5A4"/>
    <w:rsid w:val="114D8D3D"/>
    <w:rsid w:val="117455F7"/>
    <w:rsid w:val="117F44D3"/>
    <w:rsid w:val="118892CD"/>
    <w:rsid w:val="11FA89EE"/>
    <w:rsid w:val="1215AA15"/>
    <w:rsid w:val="1258BAFE"/>
    <w:rsid w:val="126A89F4"/>
    <w:rsid w:val="12D5AB1D"/>
    <w:rsid w:val="1340AE52"/>
    <w:rsid w:val="1344A74B"/>
    <w:rsid w:val="136905FC"/>
    <w:rsid w:val="142010AF"/>
    <w:rsid w:val="148B0421"/>
    <w:rsid w:val="148F3088"/>
    <w:rsid w:val="149D1601"/>
    <w:rsid w:val="14ABF6B9"/>
    <w:rsid w:val="14E770E7"/>
    <w:rsid w:val="14FBDBF3"/>
    <w:rsid w:val="1541B74F"/>
    <w:rsid w:val="156E7434"/>
    <w:rsid w:val="1593B836"/>
    <w:rsid w:val="15BA2FEE"/>
    <w:rsid w:val="15FF094E"/>
    <w:rsid w:val="16399D17"/>
    <w:rsid w:val="166F2A46"/>
    <w:rsid w:val="167C480D"/>
    <w:rsid w:val="16ECDC0E"/>
    <w:rsid w:val="171985B0"/>
    <w:rsid w:val="174DE189"/>
    <w:rsid w:val="17527E29"/>
    <w:rsid w:val="176AF70F"/>
    <w:rsid w:val="18280A98"/>
    <w:rsid w:val="184CFA76"/>
    <w:rsid w:val="186AB8E4"/>
    <w:rsid w:val="187566D8"/>
    <w:rsid w:val="18795811"/>
    <w:rsid w:val="18E8C2A7"/>
    <w:rsid w:val="194C01B9"/>
    <w:rsid w:val="197769A9"/>
    <w:rsid w:val="197BAB97"/>
    <w:rsid w:val="198A56B8"/>
    <w:rsid w:val="19A744B6"/>
    <w:rsid w:val="19D10227"/>
    <w:rsid w:val="19D899B8"/>
    <w:rsid w:val="1A3A7AA3"/>
    <w:rsid w:val="1AA7ABC2"/>
    <w:rsid w:val="1B08FA96"/>
    <w:rsid w:val="1B4159CB"/>
    <w:rsid w:val="1B88D246"/>
    <w:rsid w:val="1BAA5280"/>
    <w:rsid w:val="1BD3A787"/>
    <w:rsid w:val="1BD60567"/>
    <w:rsid w:val="1BDD733A"/>
    <w:rsid w:val="1BF86202"/>
    <w:rsid w:val="1C1CC626"/>
    <w:rsid w:val="1C5B2330"/>
    <w:rsid w:val="1C5D7A53"/>
    <w:rsid w:val="1C5F1F1F"/>
    <w:rsid w:val="1C660716"/>
    <w:rsid w:val="1C89B666"/>
    <w:rsid w:val="1CCD80DF"/>
    <w:rsid w:val="1D28DF76"/>
    <w:rsid w:val="1D2E5FB1"/>
    <w:rsid w:val="1D442D01"/>
    <w:rsid w:val="1D5ADF3C"/>
    <w:rsid w:val="1D6A17AB"/>
    <w:rsid w:val="1D88FA7F"/>
    <w:rsid w:val="1DC2DB3D"/>
    <w:rsid w:val="1E0A1B33"/>
    <w:rsid w:val="1E458A6D"/>
    <w:rsid w:val="1E4F1CBA"/>
    <w:rsid w:val="1E53C017"/>
    <w:rsid w:val="1E73EDE2"/>
    <w:rsid w:val="1E7638D5"/>
    <w:rsid w:val="1EBA0CC7"/>
    <w:rsid w:val="1EC7EF22"/>
    <w:rsid w:val="1EFF17AE"/>
    <w:rsid w:val="1F0DA3F6"/>
    <w:rsid w:val="1F566918"/>
    <w:rsid w:val="1F9F27B1"/>
    <w:rsid w:val="1FA83BC9"/>
    <w:rsid w:val="1FC7988F"/>
    <w:rsid w:val="1FEAED1B"/>
    <w:rsid w:val="20080030"/>
    <w:rsid w:val="2026267F"/>
    <w:rsid w:val="20D614D3"/>
    <w:rsid w:val="21045AC2"/>
    <w:rsid w:val="2112A35D"/>
    <w:rsid w:val="215968E2"/>
    <w:rsid w:val="218AC77C"/>
    <w:rsid w:val="21D4CF6A"/>
    <w:rsid w:val="2200DBB4"/>
    <w:rsid w:val="22486B58"/>
    <w:rsid w:val="22B2BDCF"/>
    <w:rsid w:val="22C9601F"/>
    <w:rsid w:val="22D0354B"/>
    <w:rsid w:val="232B6C30"/>
    <w:rsid w:val="23341743"/>
    <w:rsid w:val="2385F7BC"/>
    <w:rsid w:val="23AA3144"/>
    <w:rsid w:val="23B47928"/>
    <w:rsid w:val="23D63575"/>
    <w:rsid w:val="23E1FB2A"/>
    <w:rsid w:val="23F7B3AF"/>
    <w:rsid w:val="2403B438"/>
    <w:rsid w:val="241E32C3"/>
    <w:rsid w:val="2520EDB4"/>
    <w:rsid w:val="2559B13A"/>
    <w:rsid w:val="256948C1"/>
    <w:rsid w:val="2571161E"/>
    <w:rsid w:val="2579FAEB"/>
    <w:rsid w:val="2594219D"/>
    <w:rsid w:val="259464E4"/>
    <w:rsid w:val="25C2FFA4"/>
    <w:rsid w:val="26ED0527"/>
    <w:rsid w:val="27078993"/>
    <w:rsid w:val="2746040C"/>
    <w:rsid w:val="27746800"/>
    <w:rsid w:val="27D79361"/>
    <w:rsid w:val="27FFD20E"/>
    <w:rsid w:val="281C6625"/>
    <w:rsid w:val="2866E350"/>
    <w:rsid w:val="286DA19D"/>
    <w:rsid w:val="28800A1A"/>
    <w:rsid w:val="2888D588"/>
    <w:rsid w:val="28AA3B87"/>
    <w:rsid w:val="28B89077"/>
    <w:rsid w:val="28B8A0D0"/>
    <w:rsid w:val="28DEB88F"/>
    <w:rsid w:val="294EC2C2"/>
    <w:rsid w:val="29AAF7BE"/>
    <w:rsid w:val="29F344E8"/>
    <w:rsid w:val="2A08347E"/>
    <w:rsid w:val="2A2126C3"/>
    <w:rsid w:val="2A2376B6"/>
    <w:rsid w:val="2A9E12C3"/>
    <w:rsid w:val="2B3D9B92"/>
    <w:rsid w:val="2B7ADD4B"/>
    <w:rsid w:val="2BBD495F"/>
    <w:rsid w:val="2BD3E180"/>
    <w:rsid w:val="2C5423A7"/>
    <w:rsid w:val="2C917BB0"/>
    <w:rsid w:val="2CA1DF65"/>
    <w:rsid w:val="2CD519EE"/>
    <w:rsid w:val="2CD9A2DC"/>
    <w:rsid w:val="2CF91DA4"/>
    <w:rsid w:val="2D16ADAC"/>
    <w:rsid w:val="2D93CE5F"/>
    <w:rsid w:val="2DC71F65"/>
    <w:rsid w:val="2DD6A7D7"/>
    <w:rsid w:val="2DF24B19"/>
    <w:rsid w:val="2E06EBE2"/>
    <w:rsid w:val="2E0966D5"/>
    <w:rsid w:val="2E0A9D71"/>
    <w:rsid w:val="2E2340F5"/>
    <w:rsid w:val="2E41D6ED"/>
    <w:rsid w:val="2E6D069C"/>
    <w:rsid w:val="2E8D7224"/>
    <w:rsid w:val="2EB96FAD"/>
    <w:rsid w:val="2EC43517"/>
    <w:rsid w:val="2F0554C2"/>
    <w:rsid w:val="2F356958"/>
    <w:rsid w:val="2F3757A3"/>
    <w:rsid w:val="2F727838"/>
    <w:rsid w:val="2F80857E"/>
    <w:rsid w:val="2F8FD879"/>
    <w:rsid w:val="2F921B1B"/>
    <w:rsid w:val="2FB10CE6"/>
    <w:rsid w:val="309B1A72"/>
    <w:rsid w:val="31CB3C09"/>
    <w:rsid w:val="3218C625"/>
    <w:rsid w:val="325AF3C1"/>
    <w:rsid w:val="326F88DE"/>
    <w:rsid w:val="327BF32A"/>
    <w:rsid w:val="3288B6B3"/>
    <w:rsid w:val="32CF2BC8"/>
    <w:rsid w:val="32D77343"/>
    <w:rsid w:val="33265E0B"/>
    <w:rsid w:val="333621F1"/>
    <w:rsid w:val="33843485"/>
    <w:rsid w:val="339E0F05"/>
    <w:rsid w:val="33B25977"/>
    <w:rsid w:val="33CBC3B5"/>
    <w:rsid w:val="34134C3D"/>
    <w:rsid w:val="3421C588"/>
    <w:rsid w:val="34D1F252"/>
    <w:rsid w:val="34D8449A"/>
    <w:rsid w:val="34F4B5C9"/>
    <w:rsid w:val="352BBF05"/>
    <w:rsid w:val="353228C7"/>
    <w:rsid w:val="354611FC"/>
    <w:rsid w:val="354BE753"/>
    <w:rsid w:val="3558DBEE"/>
    <w:rsid w:val="3599D6FA"/>
    <w:rsid w:val="35A8E8A3"/>
    <w:rsid w:val="35D02ED2"/>
    <w:rsid w:val="35DB536B"/>
    <w:rsid w:val="360C6113"/>
    <w:rsid w:val="36ACFE19"/>
    <w:rsid w:val="36BAF203"/>
    <w:rsid w:val="3722977E"/>
    <w:rsid w:val="376678B5"/>
    <w:rsid w:val="37821ECB"/>
    <w:rsid w:val="3833744E"/>
    <w:rsid w:val="385B4BCB"/>
    <w:rsid w:val="388DBE7B"/>
    <w:rsid w:val="3926E81E"/>
    <w:rsid w:val="394EC175"/>
    <w:rsid w:val="39BE43FB"/>
    <w:rsid w:val="39C7F1A2"/>
    <w:rsid w:val="39DF8913"/>
    <w:rsid w:val="39F830A4"/>
    <w:rsid w:val="3A30352F"/>
    <w:rsid w:val="3A992668"/>
    <w:rsid w:val="3AAC29CC"/>
    <w:rsid w:val="3AC85157"/>
    <w:rsid w:val="3ADA5908"/>
    <w:rsid w:val="3B5063E5"/>
    <w:rsid w:val="3B5A39F2"/>
    <w:rsid w:val="3B8B8105"/>
    <w:rsid w:val="3BAE8DEC"/>
    <w:rsid w:val="3C2D9EFE"/>
    <w:rsid w:val="3C34F6C9"/>
    <w:rsid w:val="3C4C85AB"/>
    <w:rsid w:val="3C5E88E0"/>
    <w:rsid w:val="3CA2A875"/>
    <w:rsid w:val="3CD78893"/>
    <w:rsid w:val="3D359F73"/>
    <w:rsid w:val="3D5497F4"/>
    <w:rsid w:val="3D8A84A5"/>
    <w:rsid w:val="3DECCBA1"/>
    <w:rsid w:val="3E3398AA"/>
    <w:rsid w:val="3E9659E9"/>
    <w:rsid w:val="3EF15A3C"/>
    <w:rsid w:val="3EF9635C"/>
    <w:rsid w:val="3F264732"/>
    <w:rsid w:val="3F7DC80F"/>
    <w:rsid w:val="3F822B2A"/>
    <w:rsid w:val="3F829A1D"/>
    <w:rsid w:val="3FA0A83D"/>
    <w:rsid w:val="3FCC6401"/>
    <w:rsid w:val="403B82F6"/>
    <w:rsid w:val="4081F5BD"/>
    <w:rsid w:val="40C48347"/>
    <w:rsid w:val="40E3E6F1"/>
    <w:rsid w:val="40FD7910"/>
    <w:rsid w:val="411E6A7E"/>
    <w:rsid w:val="41225065"/>
    <w:rsid w:val="415F18E7"/>
    <w:rsid w:val="41D94509"/>
    <w:rsid w:val="422A27AD"/>
    <w:rsid w:val="42324EEC"/>
    <w:rsid w:val="425275D7"/>
    <w:rsid w:val="4258AA06"/>
    <w:rsid w:val="42A9BE23"/>
    <w:rsid w:val="42DB0FFC"/>
    <w:rsid w:val="42DDC010"/>
    <w:rsid w:val="42E86843"/>
    <w:rsid w:val="42F06579"/>
    <w:rsid w:val="4307E460"/>
    <w:rsid w:val="4321CD57"/>
    <w:rsid w:val="4344130C"/>
    <w:rsid w:val="435D7288"/>
    <w:rsid w:val="43A40080"/>
    <w:rsid w:val="43BAFE65"/>
    <w:rsid w:val="43C05933"/>
    <w:rsid w:val="43E47D58"/>
    <w:rsid w:val="43F47A67"/>
    <w:rsid w:val="4418EC28"/>
    <w:rsid w:val="44297007"/>
    <w:rsid w:val="44B0878B"/>
    <w:rsid w:val="44B73C03"/>
    <w:rsid w:val="44E1E7C3"/>
    <w:rsid w:val="4531B5C2"/>
    <w:rsid w:val="453E58BE"/>
    <w:rsid w:val="4557E0CB"/>
    <w:rsid w:val="45C54068"/>
    <w:rsid w:val="45EB3C80"/>
    <w:rsid w:val="4626E509"/>
    <w:rsid w:val="46336960"/>
    <w:rsid w:val="46A5F9E3"/>
    <w:rsid w:val="46E085EB"/>
    <w:rsid w:val="4715179E"/>
    <w:rsid w:val="472099DF"/>
    <w:rsid w:val="476CBA94"/>
    <w:rsid w:val="47B5320E"/>
    <w:rsid w:val="47FBD4D7"/>
    <w:rsid w:val="480E1668"/>
    <w:rsid w:val="48B9192B"/>
    <w:rsid w:val="48C0CFAA"/>
    <w:rsid w:val="48D9C1F0"/>
    <w:rsid w:val="48E06F66"/>
    <w:rsid w:val="49011134"/>
    <w:rsid w:val="490E02F6"/>
    <w:rsid w:val="49348CFB"/>
    <w:rsid w:val="49C73F66"/>
    <w:rsid w:val="4A0F412D"/>
    <w:rsid w:val="4A20AB62"/>
    <w:rsid w:val="4A70F533"/>
    <w:rsid w:val="4A98B18B"/>
    <w:rsid w:val="4AA09F11"/>
    <w:rsid w:val="4B0537BB"/>
    <w:rsid w:val="4BF7D656"/>
    <w:rsid w:val="4C01DD7C"/>
    <w:rsid w:val="4C0CC594"/>
    <w:rsid w:val="4C5BF5BE"/>
    <w:rsid w:val="4C85D5A2"/>
    <w:rsid w:val="4CBCC3F0"/>
    <w:rsid w:val="4CC93F9F"/>
    <w:rsid w:val="4CD42857"/>
    <w:rsid w:val="4CF861CC"/>
    <w:rsid w:val="4D04AFF5"/>
    <w:rsid w:val="4D2D3626"/>
    <w:rsid w:val="4D873043"/>
    <w:rsid w:val="4DB0E2A9"/>
    <w:rsid w:val="4DC3782C"/>
    <w:rsid w:val="4EAABFF5"/>
    <w:rsid w:val="4EC1A27A"/>
    <w:rsid w:val="4ECA7CB8"/>
    <w:rsid w:val="4EF75475"/>
    <w:rsid w:val="4F02FCA3"/>
    <w:rsid w:val="4F0EFCF1"/>
    <w:rsid w:val="4F21CC89"/>
    <w:rsid w:val="4F446656"/>
    <w:rsid w:val="4F741034"/>
    <w:rsid w:val="4F91E4AE"/>
    <w:rsid w:val="4F941D2E"/>
    <w:rsid w:val="5055368F"/>
    <w:rsid w:val="50795A62"/>
    <w:rsid w:val="50931894"/>
    <w:rsid w:val="50B35EE8"/>
    <w:rsid w:val="50D90C59"/>
    <w:rsid w:val="5107F30F"/>
    <w:rsid w:val="516EA921"/>
    <w:rsid w:val="51A2B71D"/>
    <w:rsid w:val="51A53C48"/>
    <w:rsid w:val="51A7FBAF"/>
    <w:rsid w:val="51B2E3C7"/>
    <w:rsid w:val="51D56481"/>
    <w:rsid w:val="524D8712"/>
    <w:rsid w:val="527699B9"/>
    <w:rsid w:val="529A6A8C"/>
    <w:rsid w:val="52AEA8EC"/>
    <w:rsid w:val="52C53F5A"/>
    <w:rsid w:val="52FDC049"/>
    <w:rsid w:val="5319F492"/>
    <w:rsid w:val="538E1573"/>
    <w:rsid w:val="53BBEB18"/>
    <w:rsid w:val="53F02B9C"/>
    <w:rsid w:val="53FE139D"/>
    <w:rsid w:val="54478157"/>
    <w:rsid w:val="5463BFAF"/>
    <w:rsid w:val="547F1BDD"/>
    <w:rsid w:val="549CCAE7"/>
    <w:rsid w:val="54CC5928"/>
    <w:rsid w:val="54DE8248"/>
    <w:rsid w:val="552411CA"/>
    <w:rsid w:val="555ECF70"/>
    <w:rsid w:val="556C29FA"/>
    <w:rsid w:val="55854369"/>
    <w:rsid w:val="55A4F815"/>
    <w:rsid w:val="56937CAE"/>
    <w:rsid w:val="56AD3F4D"/>
    <w:rsid w:val="56B70898"/>
    <w:rsid w:val="56F62986"/>
    <w:rsid w:val="57736C64"/>
    <w:rsid w:val="579178CD"/>
    <w:rsid w:val="57B59BC5"/>
    <w:rsid w:val="57ECED30"/>
    <w:rsid w:val="581A6C93"/>
    <w:rsid w:val="5822254B"/>
    <w:rsid w:val="5838A3DE"/>
    <w:rsid w:val="58498055"/>
    <w:rsid w:val="590BE4D3"/>
    <w:rsid w:val="5994A0A5"/>
    <w:rsid w:val="59F5D85A"/>
    <w:rsid w:val="5A296974"/>
    <w:rsid w:val="5AD8F101"/>
    <w:rsid w:val="5AE89996"/>
    <w:rsid w:val="5B059E93"/>
    <w:rsid w:val="5B218C89"/>
    <w:rsid w:val="5B2A7AE2"/>
    <w:rsid w:val="5B9636C7"/>
    <w:rsid w:val="5BD8D7D1"/>
    <w:rsid w:val="5C2DDFB0"/>
    <w:rsid w:val="5CA4644C"/>
    <w:rsid w:val="5CF9F4FC"/>
    <w:rsid w:val="5CFA1312"/>
    <w:rsid w:val="5CFA9A52"/>
    <w:rsid w:val="5D30EA17"/>
    <w:rsid w:val="5D51DB85"/>
    <w:rsid w:val="5D78F887"/>
    <w:rsid w:val="5D9D39E9"/>
    <w:rsid w:val="5DA3B927"/>
    <w:rsid w:val="5DDB4935"/>
    <w:rsid w:val="5E183D20"/>
    <w:rsid w:val="5E276E45"/>
    <w:rsid w:val="5E2E8E29"/>
    <w:rsid w:val="5E5895CF"/>
    <w:rsid w:val="5E65945E"/>
    <w:rsid w:val="5EF5FFB8"/>
    <w:rsid w:val="5EF8EEC9"/>
    <w:rsid w:val="5F395E25"/>
    <w:rsid w:val="5FB1163F"/>
    <w:rsid w:val="5FD77187"/>
    <w:rsid w:val="5FDDFCED"/>
    <w:rsid w:val="60176602"/>
    <w:rsid w:val="601EF1B1"/>
    <w:rsid w:val="6089FE8E"/>
    <w:rsid w:val="60B646EC"/>
    <w:rsid w:val="60DC8F7A"/>
    <w:rsid w:val="60ED5089"/>
    <w:rsid w:val="60F0B3FC"/>
    <w:rsid w:val="61192A3E"/>
    <w:rsid w:val="6136E1B4"/>
    <w:rsid w:val="615B681D"/>
    <w:rsid w:val="6184369C"/>
    <w:rsid w:val="61B23D14"/>
    <w:rsid w:val="61B99066"/>
    <w:rsid w:val="61D0F517"/>
    <w:rsid w:val="61FA1CED"/>
    <w:rsid w:val="6235059C"/>
    <w:rsid w:val="6263B42E"/>
    <w:rsid w:val="62850DE9"/>
    <w:rsid w:val="6285292A"/>
    <w:rsid w:val="62A21255"/>
    <w:rsid w:val="62BD1FC6"/>
    <w:rsid w:val="62FAE21F"/>
    <w:rsid w:val="631B61DF"/>
    <w:rsid w:val="63DDB28B"/>
    <w:rsid w:val="640AFE9B"/>
    <w:rsid w:val="6435EC31"/>
    <w:rsid w:val="6517F1A9"/>
    <w:rsid w:val="653FFFD1"/>
    <w:rsid w:val="65CB163F"/>
    <w:rsid w:val="65DC38C1"/>
    <w:rsid w:val="65EC9B61"/>
    <w:rsid w:val="65F6E5CC"/>
    <w:rsid w:val="65F8A17E"/>
    <w:rsid w:val="66A52A7E"/>
    <w:rsid w:val="673E7382"/>
    <w:rsid w:val="674B5A2A"/>
    <w:rsid w:val="6753E6ED"/>
    <w:rsid w:val="677CB1DB"/>
    <w:rsid w:val="67CFB4FE"/>
    <w:rsid w:val="68216968"/>
    <w:rsid w:val="688E3F62"/>
    <w:rsid w:val="688FB038"/>
    <w:rsid w:val="68D5EA2E"/>
    <w:rsid w:val="68D83EF9"/>
    <w:rsid w:val="68F16F05"/>
    <w:rsid w:val="692E69E8"/>
    <w:rsid w:val="69A6CA8F"/>
    <w:rsid w:val="69AD86F6"/>
    <w:rsid w:val="69C2A43B"/>
    <w:rsid w:val="69D11EE4"/>
    <w:rsid w:val="6A0BB0DA"/>
    <w:rsid w:val="6A0F6DF3"/>
    <w:rsid w:val="6ACA642A"/>
    <w:rsid w:val="6ADA0F97"/>
    <w:rsid w:val="6AEFFA8E"/>
    <w:rsid w:val="6B119A1E"/>
    <w:rsid w:val="6B254E3C"/>
    <w:rsid w:val="6B482C40"/>
    <w:rsid w:val="6B4E8256"/>
    <w:rsid w:val="6B4ED05C"/>
    <w:rsid w:val="6B64CFE9"/>
    <w:rsid w:val="6B9477FB"/>
    <w:rsid w:val="6B9C0AED"/>
    <w:rsid w:val="6BF98FEC"/>
    <w:rsid w:val="6C04B251"/>
    <w:rsid w:val="6C2E8B0C"/>
    <w:rsid w:val="6C4F8EA9"/>
    <w:rsid w:val="6C54E7B2"/>
    <w:rsid w:val="6CE527B8"/>
    <w:rsid w:val="6CF0AAC8"/>
    <w:rsid w:val="6D14A466"/>
    <w:rsid w:val="6D1E18D5"/>
    <w:rsid w:val="6D27B272"/>
    <w:rsid w:val="6D2E2BEE"/>
    <w:rsid w:val="6D3A892B"/>
    <w:rsid w:val="6D603CA4"/>
    <w:rsid w:val="6D78A2E6"/>
    <w:rsid w:val="6DA1E787"/>
    <w:rsid w:val="6DB8CEA7"/>
    <w:rsid w:val="6DC3446C"/>
    <w:rsid w:val="6E43C44F"/>
    <w:rsid w:val="6E54B91F"/>
    <w:rsid w:val="6E6D303A"/>
    <w:rsid w:val="6EA18C6F"/>
    <w:rsid w:val="6EAA2C5D"/>
    <w:rsid w:val="6EAAB6B2"/>
    <w:rsid w:val="6EDF21FD"/>
    <w:rsid w:val="6F257157"/>
    <w:rsid w:val="6FD9D17F"/>
    <w:rsid w:val="701F18AF"/>
    <w:rsid w:val="704C95CB"/>
    <w:rsid w:val="70A78D97"/>
    <w:rsid w:val="70E57979"/>
    <w:rsid w:val="7140A5FB"/>
    <w:rsid w:val="7161A7DE"/>
    <w:rsid w:val="7164809B"/>
    <w:rsid w:val="72B1F60C"/>
    <w:rsid w:val="72E120FB"/>
    <w:rsid w:val="7303D7CF"/>
    <w:rsid w:val="73071DA3"/>
    <w:rsid w:val="732B289D"/>
    <w:rsid w:val="735163B8"/>
    <w:rsid w:val="737D9D80"/>
    <w:rsid w:val="73D29B26"/>
    <w:rsid w:val="74150B51"/>
    <w:rsid w:val="74BAD8DB"/>
    <w:rsid w:val="74CC5CE1"/>
    <w:rsid w:val="74D65203"/>
    <w:rsid w:val="751F8A73"/>
    <w:rsid w:val="753A805A"/>
    <w:rsid w:val="75545239"/>
    <w:rsid w:val="755A543A"/>
    <w:rsid w:val="760F667B"/>
    <w:rsid w:val="7618C1BD"/>
    <w:rsid w:val="76578623"/>
    <w:rsid w:val="76A4505A"/>
    <w:rsid w:val="771A9DEA"/>
    <w:rsid w:val="77410A15"/>
    <w:rsid w:val="775D7773"/>
    <w:rsid w:val="779F75D9"/>
    <w:rsid w:val="77CCB06B"/>
    <w:rsid w:val="78485C29"/>
    <w:rsid w:val="78806640"/>
    <w:rsid w:val="78AD06A4"/>
    <w:rsid w:val="795B4D7B"/>
    <w:rsid w:val="798CED3B"/>
    <w:rsid w:val="7A0F4537"/>
    <w:rsid w:val="7A29F1DB"/>
    <w:rsid w:val="7A8D5304"/>
    <w:rsid w:val="7B25AC57"/>
    <w:rsid w:val="7B2F0C58"/>
    <w:rsid w:val="7B2F299E"/>
    <w:rsid w:val="7B5CFBBF"/>
    <w:rsid w:val="7B9736F1"/>
    <w:rsid w:val="7BB4A719"/>
    <w:rsid w:val="7BD259A2"/>
    <w:rsid w:val="7C0F95B3"/>
    <w:rsid w:val="7C2200B1"/>
    <w:rsid w:val="7C34896F"/>
    <w:rsid w:val="7CAB14D7"/>
    <w:rsid w:val="7CB829FE"/>
    <w:rsid w:val="7CD378FF"/>
    <w:rsid w:val="7CEDB342"/>
    <w:rsid w:val="7D678109"/>
    <w:rsid w:val="7DE1B76A"/>
    <w:rsid w:val="7DE3EB68"/>
    <w:rsid w:val="7DF43974"/>
    <w:rsid w:val="7DFBF1C8"/>
    <w:rsid w:val="7E0724DC"/>
    <w:rsid w:val="7E49CC62"/>
    <w:rsid w:val="7E55E5B6"/>
    <w:rsid w:val="7E6F4960"/>
    <w:rsid w:val="7E7ADF50"/>
    <w:rsid w:val="7F1C4828"/>
    <w:rsid w:val="7F2799BF"/>
    <w:rsid w:val="7F66960D"/>
    <w:rsid w:val="7F689525"/>
    <w:rsid w:val="7FC99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6DC4"/>
  <w15:docId w15:val="{9751020C-9DF3-4986-8614-A2BF6BCE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56"/>
    <w:pPr>
      <w:spacing w:after="360" w:line="276" w:lineRule="auto"/>
      <w:textAlignment w:val="baseline"/>
    </w:pPr>
    <w:rPr>
      <w:rFonts w:eastAsia="Times New Roman" w:cs="Arial"/>
      <w:color w:val="000000" w:themeColor="text1"/>
      <w:sz w:val="24"/>
      <w:lang w:eastAsia="en-GB"/>
    </w:rPr>
  </w:style>
  <w:style w:type="paragraph" w:styleId="Heading1">
    <w:name w:val="heading 1"/>
    <w:basedOn w:val="Normal"/>
    <w:next w:val="Normal"/>
    <w:link w:val="Heading1Char"/>
    <w:uiPriority w:val="1"/>
    <w:qFormat/>
    <w:rsid w:val="00F52756"/>
    <w:pPr>
      <w:outlineLvl w:val="0"/>
    </w:pPr>
    <w:rPr>
      <w:b/>
      <w:kern w:val="24"/>
      <w:sz w:val="56"/>
    </w:rPr>
  </w:style>
  <w:style w:type="paragraph" w:styleId="Heading2">
    <w:name w:val="heading 2"/>
    <w:basedOn w:val="Normal"/>
    <w:next w:val="Normal"/>
    <w:link w:val="Heading2Char"/>
    <w:uiPriority w:val="1"/>
    <w:qFormat/>
    <w:rsid w:val="006C4AA7"/>
    <w:pPr>
      <w:ind w:right="57"/>
      <w:outlineLvl w:val="1"/>
    </w:pPr>
    <w:rPr>
      <w:rFonts w:cstheme="minorHAnsi"/>
      <w:b/>
      <w:sz w:val="32"/>
      <w:szCs w:val="32"/>
    </w:rPr>
  </w:style>
  <w:style w:type="paragraph" w:styleId="Heading3">
    <w:name w:val="heading 3"/>
    <w:basedOn w:val="Normal"/>
    <w:next w:val="Normal"/>
    <w:link w:val="Heading3Char"/>
    <w:uiPriority w:val="1"/>
    <w:qFormat/>
    <w:rsid w:val="00F52756"/>
    <w:pPr>
      <w:outlineLvl w:val="2"/>
    </w:pPr>
    <w:rPr>
      <w:b/>
      <w:kern w:val="24"/>
      <w:sz w:val="32"/>
    </w:rPr>
  </w:style>
  <w:style w:type="paragraph" w:styleId="Heading4">
    <w:name w:val="heading 4"/>
    <w:basedOn w:val="Normal"/>
    <w:next w:val="Normal"/>
    <w:link w:val="Heading4Char"/>
    <w:uiPriority w:val="9"/>
    <w:semiHidden/>
    <w:qFormat/>
    <w:rsid w:val="007A000B"/>
    <w:pPr>
      <w:keepNext/>
      <w:keepLines/>
      <w:spacing w:before="40" w:after="0"/>
      <w:outlineLvl w:val="3"/>
    </w:pPr>
    <w:rPr>
      <w:rFonts w:eastAsiaTheme="majorEastAsia" w:cstheme="majorBidi"/>
      <w:b/>
      <w:iCs/>
      <w:sz w:val="28"/>
      <w:u w:val="single"/>
    </w:rPr>
  </w:style>
  <w:style w:type="paragraph" w:styleId="Heading5">
    <w:name w:val="heading 5"/>
    <w:basedOn w:val="Normal"/>
    <w:next w:val="Normal"/>
    <w:link w:val="Heading5Char"/>
    <w:uiPriority w:val="9"/>
    <w:unhideWhenUsed/>
    <w:qFormat/>
    <w:rsid w:val="00F12E23"/>
    <w:pPr>
      <w:keepNext/>
      <w:keepLines/>
      <w:spacing w:before="40" w:after="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2"/>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F52756"/>
    <w:rPr>
      <w:rFonts w:eastAsia="Times New Roman" w:cs="Arial"/>
      <w:b/>
      <w:color w:val="000000" w:themeColor="text1"/>
      <w:kern w:val="24"/>
      <w:sz w:val="56"/>
      <w:lang w:eastAsia="en-GB"/>
    </w:rPr>
  </w:style>
  <w:style w:type="character" w:customStyle="1" w:styleId="Heading2Char">
    <w:name w:val="Heading 2 Char"/>
    <w:basedOn w:val="DefaultParagraphFont"/>
    <w:link w:val="Heading2"/>
    <w:uiPriority w:val="1"/>
    <w:rsid w:val="006C4AA7"/>
    <w:rPr>
      <w:rFonts w:eastAsia="Times New Roman" w:cstheme="minorHAnsi"/>
      <w:b/>
      <w:color w:val="000000" w:themeColor="text1"/>
      <w:sz w:val="32"/>
      <w:szCs w:val="32"/>
      <w:lang w:eastAsia="en-GB"/>
    </w:rPr>
  </w:style>
  <w:style w:type="character" w:customStyle="1" w:styleId="Heading3Char">
    <w:name w:val="Heading 3 Char"/>
    <w:basedOn w:val="DefaultParagraphFont"/>
    <w:link w:val="Heading3"/>
    <w:uiPriority w:val="1"/>
    <w:rsid w:val="00F52756"/>
    <w:rPr>
      <w:rFonts w:eastAsia="Times New Roman" w:cs="Arial"/>
      <w:b/>
      <w:color w:val="000000" w:themeColor="text1"/>
      <w:kern w:val="24"/>
      <w:sz w:val="32"/>
      <w:lang w:eastAsia="en-GB"/>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3"/>
      </w:numPr>
      <w:ind w:right="57"/>
      <w:contextualSpacing/>
    </w:pPr>
    <w:rPr>
      <w:rFonts w:cstheme="minorHAnsi"/>
      <w:b/>
    </w:rPr>
  </w:style>
  <w:style w:type="paragraph" w:styleId="ListParagraph">
    <w:name w:val="List Paragraph"/>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080CCA"/>
    <w:pPr>
      <w:tabs>
        <w:tab w:val="right" w:leader="dot" w:pos="9016"/>
      </w:tabs>
      <w:spacing w:after="100"/>
    </w:pPr>
    <w:rPr>
      <w:noProof/>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05ED9"/>
    <w:pPr>
      <w:outlineLvl w:val="9"/>
    </w:pPr>
    <w:rPr>
      <w:b w:val="0"/>
      <w:sz w:val="28"/>
    </w:r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4"/>
      </w:numPr>
      <w:ind w:left="357" w:hanging="357"/>
    </w:pPr>
  </w:style>
  <w:style w:type="character" w:customStyle="1" w:styleId="NumHead1Char">
    <w:name w:val="Num Head1 Char"/>
    <w:basedOn w:val="Heading1Char"/>
    <w:link w:val="NumHead1"/>
    <w:uiPriority w:val="2"/>
    <w:rsid w:val="00A536D9"/>
    <w:rPr>
      <w:rFonts w:eastAsia="Times New Roman" w:cs="Arial"/>
      <w:b/>
      <w:color w:val="000000" w:themeColor="text1"/>
      <w:kern w:val="24"/>
      <w:sz w:val="36"/>
      <w:lang w:eastAsia="en-GB"/>
    </w:rPr>
  </w:style>
  <w:style w:type="paragraph" w:customStyle="1" w:styleId="NumHead2">
    <w:name w:val="Num Head2"/>
    <w:basedOn w:val="Heading2"/>
    <w:link w:val="NumHead2Char"/>
    <w:uiPriority w:val="2"/>
    <w:qFormat/>
    <w:rsid w:val="00F05ED9"/>
    <w:pPr>
      <w:numPr>
        <w:ilvl w:val="1"/>
        <w:numId w:val="4"/>
      </w:numPr>
      <w:ind w:left="1418" w:hanging="992"/>
    </w:pPr>
  </w:style>
  <w:style w:type="character" w:customStyle="1" w:styleId="NumHead2Char">
    <w:name w:val="Num Head2 Char"/>
    <w:basedOn w:val="Heading2Char"/>
    <w:link w:val="NumHead2"/>
    <w:uiPriority w:val="2"/>
    <w:rsid w:val="00F05ED9"/>
    <w:rPr>
      <w:rFonts w:eastAsia="Times New Roman" w:cstheme="minorHAnsi"/>
      <w:b/>
      <w:color w:val="000000" w:themeColor="text1"/>
      <w:sz w:val="32"/>
      <w:szCs w:val="32"/>
      <w:lang w:eastAsia="en-GB"/>
    </w:rPr>
  </w:style>
  <w:style w:type="paragraph" w:customStyle="1" w:styleId="NumHead3">
    <w:name w:val="Num Head3"/>
    <w:basedOn w:val="Heading3"/>
    <w:next w:val="Normal"/>
    <w:link w:val="NumHead3Char"/>
    <w:uiPriority w:val="2"/>
    <w:qFormat/>
    <w:rsid w:val="00F05ED9"/>
    <w:pPr>
      <w:numPr>
        <w:ilvl w:val="2"/>
        <w:numId w:val="4"/>
      </w:numPr>
      <w:ind w:left="1418" w:hanging="992"/>
    </w:pPr>
  </w:style>
  <w:style w:type="character" w:customStyle="1" w:styleId="NumHead3Char">
    <w:name w:val="Num Head3 Char"/>
    <w:basedOn w:val="Heading3Char"/>
    <w:link w:val="NumHead3"/>
    <w:uiPriority w:val="2"/>
    <w:rsid w:val="00F05ED9"/>
    <w:rPr>
      <w:rFonts w:eastAsia="Times New Roman" w:cs="Arial"/>
      <w:b/>
      <w:color w:val="000000" w:themeColor="text1"/>
      <w:kern w:val="24"/>
      <w:sz w:val="32"/>
      <w:lang w:eastAsia="en-GB"/>
    </w:rPr>
  </w:style>
  <w:style w:type="character" w:customStyle="1" w:styleId="NumParaChar">
    <w:name w:val="Num Para Char"/>
    <w:basedOn w:val="NumHead2Char"/>
    <w:link w:val="NumPara"/>
    <w:uiPriority w:val="2"/>
    <w:rsid w:val="00F05ED9"/>
    <w:rPr>
      <w:rFonts w:eastAsia="Times New Roman" w:cstheme="minorHAnsi"/>
      <w:b w:val="0"/>
      <w:color w:val="000000" w:themeColor="text1"/>
      <w:sz w:val="32"/>
      <w:szCs w:val="32"/>
      <w:lang w:eastAsia="en-GB"/>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after="160" w:line="240" w:lineRule="exact"/>
      <w:jc w:val="both"/>
    </w:pPr>
    <w:rPr>
      <w:vertAlign w:val="superscript"/>
    </w:rPr>
  </w:style>
  <w:style w:type="paragraph" w:styleId="ListBullet">
    <w:name w:val="List Bullet"/>
    <w:basedOn w:val="Normal"/>
    <w:uiPriority w:val="99"/>
    <w:semiHidden/>
    <w:unhideWhenUsed/>
    <w:rsid w:val="00010F28"/>
    <w:pPr>
      <w:numPr>
        <w:numId w:val="5"/>
      </w:numPr>
      <w:spacing w:line="240" w:lineRule="auto"/>
      <w:ind w:left="357" w:hanging="357"/>
      <w:contextualSpacing/>
    </w:pPr>
  </w:style>
  <w:style w:type="paragraph" w:styleId="EndnoteText">
    <w:name w:val="endnote text"/>
    <w:basedOn w:val="Normal"/>
    <w:link w:val="EndnoteTextChar"/>
    <w:uiPriority w:val="99"/>
    <w:unhideWhenUsed/>
    <w:rsid w:val="005D7A87"/>
    <w:pPr>
      <w:spacing w:after="0" w:line="240" w:lineRule="auto"/>
    </w:pPr>
    <w:rPr>
      <w:szCs w:val="20"/>
    </w:rPr>
  </w:style>
  <w:style w:type="character" w:customStyle="1" w:styleId="EndnoteTextChar">
    <w:name w:val="Endnote Text Char"/>
    <w:basedOn w:val="DefaultParagraphFont"/>
    <w:link w:val="EndnoteText"/>
    <w:uiPriority w:val="99"/>
    <w:rsid w:val="005D7A87"/>
    <w:rPr>
      <w:rFonts w:eastAsia="Times New Roman" w:cs="Arial"/>
      <w:color w:val="000000" w:themeColor="text1"/>
      <w:sz w:val="24"/>
      <w:szCs w:val="20"/>
      <w:lang w:eastAsia="en-GB"/>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6"/>
      </w:numPr>
      <w:ind w:left="851" w:hanging="851"/>
      <w:contextualSpacing w:val="0"/>
    </w:pPr>
  </w:style>
  <w:style w:type="character" w:customStyle="1" w:styleId="ListParagraphChar">
    <w:name w:val="List Paragraph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paragraph" w:customStyle="1" w:styleId="paragraph">
    <w:name w:val="paragraph"/>
    <w:basedOn w:val="Normal"/>
    <w:rsid w:val="006040BB"/>
    <w:pPr>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DefaultParagraphFont"/>
    <w:rsid w:val="006040BB"/>
  </w:style>
  <w:style w:type="character" w:customStyle="1" w:styleId="eop">
    <w:name w:val="eop"/>
    <w:basedOn w:val="DefaultParagraphFont"/>
    <w:rsid w:val="006040BB"/>
  </w:style>
  <w:style w:type="character" w:styleId="UnresolvedMention">
    <w:name w:val="Unresolved Mention"/>
    <w:basedOn w:val="DefaultParagraphFont"/>
    <w:uiPriority w:val="99"/>
    <w:semiHidden/>
    <w:unhideWhenUsed/>
    <w:rsid w:val="000D0AED"/>
    <w:rPr>
      <w:color w:val="605E5C"/>
      <w:shd w:val="clear" w:color="auto" w:fill="E1DFDD"/>
    </w:rPr>
  </w:style>
  <w:style w:type="paragraph" w:customStyle="1" w:styleId="endnote2">
    <w:name w:val="endnote 2"/>
    <w:basedOn w:val="EndnoteText"/>
    <w:link w:val="endnote2Char"/>
    <w:autoRedefine/>
    <w:qFormat/>
    <w:rsid w:val="00C41D43"/>
  </w:style>
  <w:style w:type="character" w:customStyle="1" w:styleId="endnote2Char">
    <w:name w:val="endnote 2 Char"/>
    <w:basedOn w:val="EndnoteTextChar"/>
    <w:link w:val="endnote2"/>
    <w:rsid w:val="00C41D43"/>
    <w:rPr>
      <w:rFonts w:eastAsia="Times New Roman" w:cs="Arial"/>
      <w:color w:val="000000" w:themeColor="text1"/>
      <w:sz w:val="20"/>
      <w:szCs w:val="20"/>
      <w:lang w:eastAsia="en-GB"/>
    </w:rPr>
  </w:style>
  <w:style w:type="table" w:styleId="GridTable4-Accent1">
    <w:name w:val="Grid Table 4 Accent 1"/>
    <w:basedOn w:val="TableNormal"/>
    <w:uiPriority w:val="49"/>
    <w:rsid w:val="00A8472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AC38A5"/>
    <w:rPr>
      <w:color w:val="954F72" w:themeColor="followedHyperlink"/>
      <w:u w:val="single"/>
    </w:rPr>
  </w:style>
  <w:style w:type="paragraph" w:styleId="NormalWeb">
    <w:name w:val="Normal (Web)"/>
    <w:basedOn w:val="Normal"/>
    <w:uiPriority w:val="99"/>
    <w:unhideWhenUsed/>
    <w:rsid w:val="00C0376C"/>
    <w:pPr>
      <w:spacing w:before="100" w:beforeAutospacing="1" w:after="100" w:afterAutospacing="1" w:line="240" w:lineRule="auto"/>
    </w:pPr>
    <w:rPr>
      <w:rFonts w:ascii="Times New Roman" w:hAnsi="Times New Roman" w:cs="Times New Roman"/>
      <w:szCs w:val="24"/>
    </w:rPr>
  </w:style>
  <w:style w:type="character" w:customStyle="1" w:styleId="Heading4Char">
    <w:name w:val="Heading 4 Char"/>
    <w:basedOn w:val="DefaultParagraphFont"/>
    <w:link w:val="Heading4"/>
    <w:uiPriority w:val="9"/>
    <w:semiHidden/>
    <w:rsid w:val="007A000B"/>
    <w:rPr>
      <w:rFonts w:eastAsiaTheme="majorEastAsia" w:cstheme="majorBidi"/>
      <w:b/>
      <w:iCs/>
      <w:color w:val="000000" w:themeColor="text1"/>
      <w:u w:val="single"/>
      <w:lang w:eastAsia="en-GB"/>
    </w:rPr>
  </w:style>
  <w:style w:type="paragraph" w:customStyle="1" w:styleId="legp1paratext">
    <w:name w:val="legp1paratext"/>
    <w:basedOn w:val="Normal"/>
    <w:rsid w:val="00231732"/>
    <w:pPr>
      <w:spacing w:before="100" w:beforeAutospacing="1" w:after="100" w:afterAutospacing="1" w:line="240" w:lineRule="auto"/>
    </w:pPr>
    <w:rPr>
      <w:rFonts w:ascii="Times New Roman" w:hAnsi="Times New Roman" w:cs="Times New Roman"/>
      <w:szCs w:val="24"/>
    </w:rPr>
  </w:style>
  <w:style w:type="character" w:customStyle="1" w:styleId="legp1no">
    <w:name w:val="legp1no"/>
    <w:basedOn w:val="DefaultParagraphFont"/>
    <w:rsid w:val="00231732"/>
  </w:style>
  <w:style w:type="paragraph" w:customStyle="1" w:styleId="legclearfix">
    <w:name w:val="legclearfix"/>
    <w:basedOn w:val="Normal"/>
    <w:rsid w:val="00231732"/>
    <w:pPr>
      <w:spacing w:before="100" w:beforeAutospacing="1" w:after="100" w:afterAutospacing="1" w:line="240" w:lineRule="auto"/>
    </w:pPr>
    <w:rPr>
      <w:rFonts w:ascii="Times New Roman" w:hAnsi="Times New Roman" w:cs="Times New Roman"/>
      <w:szCs w:val="24"/>
    </w:rPr>
  </w:style>
  <w:style w:type="character" w:customStyle="1" w:styleId="legds">
    <w:name w:val="legds"/>
    <w:basedOn w:val="DefaultParagraphFont"/>
    <w:rsid w:val="00231732"/>
  </w:style>
  <w:style w:type="paragraph" w:customStyle="1" w:styleId="legp2paratext">
    <w:name w:val="legp2paratext"/>
    <w:basedOn w:val="Normal"/>
    <w:rsid w:val="00231732"/>
    <w:pPr>
      <w:spacing w:before="100" w:beforeAutospacing="1" w:after="100" w:afterAutospacing="1" w:line="240" w:lineRule="auto"/>
    </w:pPr>
    <w:rPr>
      <w:rFonts w:ascii="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584443"/>
    <w:rPr>
      <w:b/>
      <w:bCs/>
      <w:szCs w:val="20"/>
      <w:lang w:val="en-GB"/>
    </w:rPr>
  </w:style>
  <w:style w:type="character" w:customStyle="1" w:styleId="CommentSubjectChar">
    <w:name w:val="Comment Subject Char"/>
    <w:basedOn w:val="CommentTextChar"/>
    <w:link w:val="CommentSubject"/>
    <w:uiPriority w:val="99"/>
    <w:semiHidden/>
    <w:rsid w:val="00584443"/>
    <w:rPr>
      <w:rFonts w:ascii="Arial" w:eastAsia="Times New Roman" w:hAnsi="Arial" w:cs="Arial"/>
      <w:b/>
      <w:bCs/>
      <w:sz w:val="20"/>
      <w:szCs w:val="20"/>
      <w:lang w:val="x-none"/>
    </w:rPr>
  </w:style>
  <w:style w:type="paragraph" w:styleId="Revision">
    <w:name w:val="Revision"/>
    <w:hidden/>
    <w:uiPriority w:val="99"/>
    <w:semiHidden/>
    <w:rsid w:val="00FE38BE"/>
    <w:pPr>
      <w:spacing w:line="240" w:lineRule="auto"/>
    </w:pPr>
  </w:style>
  <w:style w:type="character" w:customStyle="1" w:styleId="cf01">
    <w:name w:val="cf01"/>
    <w:basedOn w:val="DefaultParagraphFont"/>
    <w:rsid w:val="00DC5685"/>
    <w:rPr>
      <w:rFonts w:ascii="Segoe UI" w:hAnsi="Segoe UI" w:cs="Segoe UI" w:hint="default"/>
      <w:sz w:val="18"/>
      <w:szCs w:val="18"/>
    </w:rPr>
  </w:style>
  <w:style w:type="paragraph" w:styleId="NoSpacing">
    <w:name w:val="No Spacing"/>
    <w:link w:val="NoSpacingChar"/>
    <w:uiPriority w:val="1"/>
    <w:qFormat/>
    <w:rsid w:val="00355871"/>
    <w:pPr>
      <w:spacing w:line="240" w:lineRule="auto"/>
    </w:pPr>
    <w:rPr>
      <w:rFonts w:asciiTheme="minorHAnsi" w:eastAsiaTheme="minorEastAsia" w:hAnsiTheme="minorHAnsi"/>
      <w:sz w:val="22"/>
      <w:szCs w:val="22"/>
      <w:lang w:eastAsia="en-GB"/>
    </w:rPr>
  </w:style>
  <w:style w:type="character" w:customStyle="1" w:styleId="NoSpacingChar">
    <w:name w:val="No Spacing Char"/>
    <w:basedOn w:val="DefaultParagraphFont"/>
    <w:link w:val="NoSpacing"/>
    <w:uiPriority w:val="1"/>
    <w:rsid w:val="00355871"/>
    <w:rPr>
      <w:rFonts w:asciiTheme="minorHAnsi" w:eastAsiaTheme="minorEastAsia" w:hAnsiTheme="minorHAnsi"/>
      <w:sz w:val="22"/>
      <w:szCs w:val="22"/>
      <w:lang w:eastAsia="en-GB"/>
    </w:rPr>
  </w:style>
  <w:style w:type="character" w:customStyle="1" w:styleId="Heading5Char">
    <w:name w:val="Heading 5 Char"/>
    <w:basedOn w:val="DefaultParagraphFont"/>
    <w:link w:val="Heading5"/>
    <w:uiPriority w:val="9"/>
    <w:rsid w:val="00F12E23"/>
    <w:rPr>
      <w:rFonts w:eastAsiaTheme="majorEastAsia" w:cstheme="majorBidi"/>
      <w:color w:val="000000" w:themeColor="text1"/>
      <w:sz w:val="24"/>
      <w:u w:val="single"/>
      <w:lang w:eastAsia="en-GB"/>
    </w:rPr>
  </w:style>
  <w:style w:type="paragraph" w:styleId="TOC4">
    <w:name w:val="toc 4"/>
    <w:basedOn w:val="Normal"/>
    <w:next w:val="Normal"/>
    <w:autoRedefine/>
    <w:uiPriority w:val="39"/>
    <w:unhideWhenUsed/>
    <w:rsid w:val="00080CC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478">
      <w:bodyDiv w:val="1"/>
      <w:marLeft w:val="0"/>
      <w:marRight w:val="0"/>
      <w:marTop w:val="0"/>
      <w:marBottom w:val="0"/>
      <w:divBdr>
        <w:top w:val="none" w:sz="0" w:space="0" w:color="auto"/>
        <w:left w:val="none" w:sz="0" w:space="0" w:color="auto"/>
        <w:bottom w:val="none" w:sz="0" w:space="0" w:color="auto"/>
        <w:right w:val="none" w:sz="0" w:space="0" w:color="auto"/>
      </w:divBdr>
    </w:div>
    <w:div w:id="64492883">
      <w:bodyDiv w:val="1"/>
      <w:marLeft w:val="0"/>
      <w:marRight w:val="0"/>
      <w:marTop w:val="0"/>
      <w:marBottom w:val="0"/>
      <w:divBdr>
        <w:top w:val="none" w:sz="0" w:space="0" w:color="auto"/>
        <w:left w:val="none" w:sz="0" w:space="0" w:color="auto"/>
        <w:bottom w:val="none" w:sz="0" w:space="0" w:color="auto"/>
        <w:right w:val="none" w:sz="0" w:space="0" w:color="auto"/>
      </w:divBdr>
    </w:div>
    <w:div w:id="124129371">
      <w:bodyDiv w:val="1"/>
      <w:marLeft w:val="0"/>
      <w:marRight w:val="0"/>
      <w:marTop w:val="0"/>
      <w:marBottom w:val="0"/>
      <w:divBdr>
        <w:top w:val="none" w:sz="0" w:space="0" w:color="auto"/>
        <w:left w:val="none" w:sz="0" w:space="0" w:color="auto"/>
        <w:bottom w:val="none" w:sz="0" w:space="0" w:color="auto"/>
        <w:right w:val="none" w:sz="0" w:space="0" w:color="auto"/>
      </w:divBdr>
      <w:divsChild>
        <w:div w:id="1210991051">
          <w:marLeft w:val="0"/>
          <w:marRight w:val="0"/>
          <w:marTop w:val="0"/>
          <w:marBottom w:val="0"/>
          <w:divBdr>
            <w:top w:val="none" w:sz="0" w:space="0" w:color="auto"/>
            <w:left w:val="none" w:sz="0" w:space="0" w:color="auto"/>
            <w:bottom w:val="none" w:sz="0" w:space="0" w:color="auto"/>
            <w:right w:val="none" w:sz="0" w:space="0" w:color="auto"/>
          </w:divBdr>
        </w:div>
        <w:div w:id="1881627001">
          <w:marLeft w:val="0"/>
          <w:marRight w:val="0"/>
          <w:marTop w:val="0"/>
          <w:marBottom w:val="0"/>
          <w:divBdr>
            <w:top w:val="none" w:sz="0" w:space="0" w:color="auto"/>
            <w:left w:val="none" w:sz="0" w:space="0" w:color="auto"/>
            <w:bottom w:val="none" w:sz="0" w:space="0" w:color="auto"/>
            <w:right w:val="none" w:sz="0" w:space="0" w:color="auto"/>
          </w:divBdr>
        </w:div>
      </w:divsChild>
    </w:div>
    <w:div w:id="219946947">
      <w:bodyDiv w:val="1"/>
      <w:marLeft w:val="0"/>
      <w:marRight w:val="0"/>
      <w:marTop w:val="0"/>
      <w:marBottom w:val="0"/>
      <w:divBdr>
        <w:top w:val="none" w:sz="0" w:space="0" w:color="auto"/>
        <w:left w:val="none" w:sz="0" w:space="0" w:color="auto"/>
        <w:bottom w:val="none" w:sz="0" w:space="0" w:color="auto"/>
        <w:right w:val="none" w:sz="0" w:space="0" w:color="auto"/>
      </w:divBdr>
    </w:div>
    <w:div w:id="311375132">
      <w:bodyDiv w:val="1"/>
      <w:marLeft w:val="0"/>
      <w:marRight w:val="0"/>
      <w:marTop w:val="0"/>
      <w:marBottom w:val="0"/>
      <w:divBdr>
        <w:top w:val="none" w:sz="0" w:space="0" w:color="auto"/>
        <w:left w:val="none" w:sz="0" w:space="0" w:color="auto"/>
        <w:bottom w:val="none" w:sz="0" w:space="0" w:color="auto"/>
        <w:right w:val="none" w:sz="0" w:space="0" w:color="auto"/>
      </w:divBdr>
    </w:div>
    <w:div w:id="343434141">
      <w:bodyDiv w:val="1"/>
      <w:marLeft w:val="0"/>
      <w:marRight w:val="0"/>
      <w:marTop w:val="0"/>
      <w:marBottom w:val="0"/>
      <w:divBdr>
        <w:top w:val="none" w:sz="0" w:space="0" w:color="auto"/>
        <w:left w:val="none" w:sz="0" w:space="0" w:color="auto"/>
        <w:bottom w:val="none" w:sz="0" w:space="0" w:color="auto"/>
        <w:right w:val="none" w:sz="0" w:space="0" w:color="auto"/>
      </w:divBdr>
    </w:div>
    <w:div w:id="357314210">
      <w:bodyDiv w:val="1"/>
      <w:marLeft w:val="0"/>
      <w:marRight w:val="0"/>
      <w:marTop w:val="0"/>
      <w:marBottom w:val="0"/>
      <w:divBdr>
        <w:top w:val="none" w:sz="0" w:space="0" w:color="auto"/>
        <w:left w:val="none" w:sz="0" w:space="0" w:color="auto"/>
        <w:bottom w:val="none" w:sz="0" w:space="0" w:color="auto"/>
        <w:right w:val="none" w:sz="0" w:space="0" w:color="auto"/>
      </w:divBdr>
    </w:div>
    <w:div w:id="371811852">
      <w:bodyDiv w:val="1"/>
      <w:marLeft w:val="0"/>
      <w:marRight w:val="0"/>
      <w:marTop w:val="0"/>
      <w:marBottom w:val="0"/>
      <w:divBdr>
        <w:top w:val="none" w:sz="0" w:space="0" w:color="auto"/>
        <w:left w:val="none" w:sz="0" w:space="0" w:color="auto"/>
        <w:bottom w:val="none" w:sz="0" w:space="0" w:color="auto"/>
        <w:right w:val="none" w:sz="0" w:space="0" w:color="auto"/>
      </w:divBdr>
    </w:div>
    <w:div w:id="404960298">
      <w:bodyDiv w:val="1"/>
      <w:marLeft w:val="0"/>
      <w:marRight w:val="0"/>
      <w:marTop w:val="0"/>
      <w:marBottom w:val="0"/>
      <w:divBdr>
        <w:top w:val="none" w:sz="0" w:space="0" w:color="auto"/>
        <w:left w:val="none" w:sz="0" w:space="0" w:color="auto"/>
        <w:bottom w:val="none" w:sz="0" w:space="0" w:color="auto"/>
        <w:right w:val="none" w:sz="0" w:space="0" w:color="auto"/>
      </w:divBdr>
      <w:divsChild>
        <w:div w:id="1408454335">
          <w:marLeft w:val="0"/>
          <w:marRight w:val="0"/>
          <w:marTop w:val="0"/>
          <w:marBottom w:val="0"/>
          <w:divBdr>
            <w:top w:val="none" w:sz="0" w:space="0" w:color="auto"/>
            <w:left w:val="none" w:sz="0" w:space="0" w:color="auto"/>
            <w:bottom w:val="none" w:sz="0" w:space="0" w:color="auto"/>
            <w:right w:val="none" w:sz="0" w:space="0" w:color="auto"/>
          </w:divBdr>
        </w:div>
      </w:divsChild>
    </w:div>
    <w:div w:id="411198826">
      <w:bodyDiv w:val="1"/>
      <w:marLeft w:val="0"/>
      <w:marRight w:val="0"/>
      <w:marTop w:val="0"/>
      <w:marBottom w:val="0"/>
      <w:divBdr>
        <w:top w:val="none" w:sz="0" w:space="0" w:color="auto"/>
        <w:left w:val="none" w:sz="0" w:space="0" w:color="auto"/>
        <w:bottom w:val="none" w:sz="0" w:space="0" w:color="auto"/>
        <w:right w:val="none" w:sz="0" w:space="0" w:color="auto"/>
      </w:divBdr>
    </w:div>
    <w:div w:id="494684903">
      <w:bodyDiv w:val="1"/>
      <w:marLeft w:val="0"/>
      <w:marRight w:val="0"/>
      <w:marTop w:val="0"/>
      <w:marBottom w:val="0"/>
      <w:divBdr>
        <w:top w:val="none" w:sz="0" w:space="0" w:color="auto"/>
        <w:left w:val="none" w:sz="0" w:space="0" w:color="auto"/>
        <w:bottom w:val="none" w:sz="0" w:space="0" w:color="auto"/>
        <w:right w:val="none" w:sz="0" w:space="0" w:color="auto"/>
      </w:divBdr>
    </w:div>
    <w:div w:id="534469445">
      <w:bodyDiv w:val="1"/>
      <w:marLeft w:val="0"/>
      <w:marRight w:val="0"/>
      <w:marTop w:val="0"/>
      <w:marBottom w:val="0"/>
      <w:divBdr>
        <w:top w:val="none" w:sz="0" w:space="0" w:color="auto"/>
        <w:left w:val="none" w:sz="0" w:space="0" w:color="auto"/>
        <w:bottom w:val="none" w:sz="0" w:space="0" w:color="auto"/>
        <w:right w:val="none" w:sz="0" w:space="0" w:color="auto"/>
      </w:divBdr>
    </w:div>
    <w:div w:id="618880950">
      <w:bodyDiv w:val="1"/>
      <w:marLeft w:val="0"/>
      <w:marRight w:val="0"/>
      <w:marTop w:val="0"/>
      <w:marBottom w:val="0"/>
      <w:divBdr>
        <w:top w:val="none" w:sz="0" w:space="0" w:color="auto"/>
        <w:left w:val="none" w:sz="0" w:space="0" w:color="auto"/>
        <w:bottom w:val="none" w:sz="0" w:space="0" w:color="auto"/>
        <w:right w:val="none" w:sz="0" w:space="0" w:color="auto"/>
      </w:divBdr>
    </w:div>
    <w:div w:id="626278368">
      <w:bodyDiv w:val="1"/>
      <w:marLeft w:val="0"/>
      <w:marRight w:val="0"/>
      <w:marTop w:val="0"/>
      <w:marBottom w:val="0"/>
      <w:divBdr>
        <w:top w:val="none" w:sz="0" w:space="0" w:color="auto"/>
        <w:left w:val="none" w:sz="0" w:space="0" w:color="auto"/>
        <w:bottom w:val="none" w:sz="0" w:space="0" w:color="auto"/>
        <w:right w:val="none" w:sz="0" w:space="0" w:color="auto"/>
      </w:divBdr>
    </w:div>
    <w:div w:id="633489913">
      <w:bodyDiv w:val="1"/>
      <w:marLeft w:val="0"/>
      <w:marRight w:val="0"/>
      <w:marTop w:val="0"/>
      <w:marBottom w:val="0"/>
      <w:divBdr>
        <w:top w:val="none" w:sz="0" w:space="0" w:color="auto"/>
        <w:left w:val="none" w:sz="0" w:space="0" w:color="auto"/>
        <w:bottom w:val="none" w:sz="0" w:space="0" w:color="auto"/>
        <w:right w:val="none" w:sz="0" w:space="0" w:color="auto"/>
      </w:divBdr>
    </w:div>
    <w:div w:id="791561606">
      <w:bodyDiv w:val="1"/>
      <w:marLeft w:val="0"/>
      <w:marRight w:val="0"/>
      <w:marTop w:val="0"/>
      <w:marBottom w:val="0"/>
      <w:divBdr>
        <w:top w:val="none" w:sz="0" w:space="0" w:color="auto"/>
        <w:left w:val="none" w:sz="0" w:space="0" w:color="auto"/>
        <w:bottom w:val="none" w:sz="0" w:space="0" w:color="auto"/>
        <w:right w:val="none" w:sz="0" w:space="0" w:color="auto"/>
      </w:divBdr>
    </w:div>
    <w:div w:id="912930304">
      <w:bodyDiv w:val="1"/>
      <w:marLeft w:val="0"/>
      <w:marRight w:val="0"/>
      <w:marTop w:val="0"/>
      <w:marBottom w:val="0"/>
      <w:divBdr>
        <w:top w:val="none" w:sz="0" w:space="0" w:color="auto"/>
        <w:left w:val="none" w:sz="0" w:space="0" w:color="auto"/>
        <w:bottom w:val="none" w:sz="0" w:space="0" w:color="auto"/>
        <w:right w:val="none" w:sz="0" w:space="0" w:color="auto"/>
      </w:divBdr>
      <w:divsChild>
        <w:div w:id="153841999">
          <w:marLeft w:val="0"/>
          <w:marRight w:val="0"/>
          <w:marTop w:val="0"/>
          <w:marBottom w:val="0"/>
          <w:divBdr>
            <w:top w:val="none" w:sz="0" w:space="0" w:color="auto"/>
            <w:left w:val="none" w:sz="0" w:space="0" w:color="auto"/>
            <w:bottom w:val="none" w:sz="0" w:space="0" w:color="auto"/>
            <w:right w:val="none" w:sz="0" w:space="0" w:color="auto"/>
          </w:divBdr>
        </w:div>
        <w:div w:id="207257309">
          <w:marLeft w:val="0"/>
          <w:marRight w:val="0"/>
          <w:marTop w:val="0"/>
          <w:marBottom w:val="0"/>
          <w:divBdr>
            <w:top w:val="none" w:sz="0" w:space="0" w:color="auto"/>
            <w:left w:val="none" w:sz="0" w:space="0" w:color="auto"/>
            <w:bottom w:val="none" w:sz="0" w:space="0" w:color="auto"/>
            <w:right w:val="none" w:sz="0" w:space="0" w:color="auto"/>
          </w:divBdr>
        </w:div>
        <w:div w:id="674846737">
          <w:marLeft w:val="0"/>
          <w:marRight w:val="0"/>
          <w:marTop w:val="0"/>
          <w:marBottom w:val="0"/>
          <w:divBdr>
            <w:top w:val="none" w:sz="0" w:space="0" w:color="auto"/>
            <w:left w:val="none" w:sz="0" w:space="0" w:color="auto"/>
            <w:bottom w:val="none" w:sz="0" w:space="0" w:color="auto"/>
            <w:right w:val="none" w:sz="0" w:space="0" w:color="auto"/>
          </w:divBdr>
          <w:divsChild>
            <w:div w:id="1400595684">
              <w:marLeft w:val="0"/>
              <w:marRight w:val="0"/>
              <w:marTop w:val="30"/>
              <w:marBottom w:val="30"/>
              <w:divBdr>
                <w:top w:val="none" w:sz="0" w:space="0" w:color="auto"/>
                <w:left w:val="none" w:sz="0" w:space="0" w:color="auto"/>
                <w:bottom w:val="none" w:sz="0" w:space="0" w:color="auto"/>
                <w:right w:val="none" w:sz="0" w:space="0" w:color="auto"/>
              </w:divBdr>
              <w:divsChild>
                <w:div w:id="273950851">
                  <w:marLeft w:val="0"/>
                  <w:marRight w:val="0"/>
                  <w:marTop w:val="0"/>
                  <w:marBottom w:val="0"/>
                  <w:divBdr>
                    <w:top w:val="none" w:sz="0" w:space="0" w:color="auto"/>
                    <w:left w:val="none" w:sz="0" w:space="0" w:color="auto"/>
                    <w:bottom w:val="none" w:sz="0" w:space="0" w:color="auto"/>
                    <w:right w:val="none" w:sz="0" w:space="0" w:color="auto"/>
                  </w:divBdr>
                  <w:divsChild>
                    <w:div w:id="1225414737">
                      <w:marLeft w:val="0"/>
                      <w:marRight w:val="0"/>
                      <w:marTop w:val="0"/>
                      <w:marBottom w:val="0"/>
                      <w:divBdr>
                        <w:top w:val="none" w:sz="0" w:space="0" w:color="auto"/>
                        <w:left w:val="none" w:sz="0" w:space="0" w:color="auto"/>
                        <w:bottom w:val="none" w:sz="0" w:space="0" w:color="auto"/>
                        <w:right w:val="none" w:sz="0" w:space="0" w:color="auto"/>
                      </w:divBdr>
                    </w:div>
                    <w:div w:id="1354304913">
                      <w:marLeft w:val="0"/>
                      <w:marRight w:val="0"/>
                      <w:marTop w:val="0"/>
                      <w:marBottom w:val="0"/>
                      <w:divBdr>
                        <w:top w:val="none" w:sz="0" w:space="0" w:color="auto"/>
                        <w:left w:val="none" w:sz="0" w:space="0" w:color="auto"/>
                        <w:bottom w:val="none" w:sz="0" w:space="0" w:color="auto"/>
                        <w:right w:val="none" w:sz="0" w:space="0" w:color="auto"/>
                      </w:divBdr>
                    </w:div>
                    <w:div w:id="1355495873">
                      <w:marLeft w:val="0"/>
                      <w:marRight w:val="0"/>
                      <w:marTop w:val="0"/>
                      <w:marBottom w:val="0"/>
                      <w:divBdr>
                        <w:top w:val="none" w:sz="0" w:space="0" w:color="auto"/>
                        <w:left w:val="none" w:sz="0" w:space="0" w:color="auto"/>
                        <w:bottom w:val="none" w:sz="0" w:space="0" w:color="auto"/>
                        <w:right w:val="none" w:sz="0" w:space="0" w:color="auto"/>
                      </w:divBdr>
                    </w:div>
                  </w:divsChild>
                </w:div>
                <w:div w:id="276565503">
                  <w:marLeft w:val="0"/>
                  <w:marRight w:val="0"/>
                  <w:marTop w:val="0"/>
                  <w:marBottom w:val="0"/>
                  <w:divBdr>
                    <w:top w:val="none" w:sz="0" w:space="0" w:color="auto"/>
                    <w:left w:val="none" w:sz="0" w:space="0" w:color="auto"/>
                    <w:bottom w:val="none" w:sz="0" w:space="0" w:color="auto"/>
                    <w:right w:val="none" w:sz="0" w:space="0" w:color="auto"/>
                  </w:divBdr>
                  <w:divsChild>
                    <w:div w:id="160703312">
                      <w:marLeft w:val="0"/>
                      <w:marRight w:val="0"/>
                      <w:marTop w:val="0"/>
                      <w:marBottom w:val="0"/>
                      <w:divBdr>
                        <w:top w:val="none" w:sz="0" w:space="0" w:color="auto"/>
                        <w:left w:val="none" w:sz="0" w:space="0" w:color="auto"/>
                        <w:bottom w:val="none" w:sz="0" w:space="0" w:color="auto"/>
                        <w:right w:val="none" w:sz="0" w:space="0" w:color="auto"/>
                      </w:divBdr>
                    </w:div>
                    <w:div w:id="260184193">
                      <w:marLeft w:val="0"/>
                      <w:marRight w:val="0"/>
                      <w:marTop w:val="0"/>
                      <w:marBottom w:val="0"/>
                      <w:divBdr>
                        <w:top w:val="none" w:sz="0" w:space="0" w:color="auto"/>
                        <w:left w:val="none" w:sz="0" w:space="0" w:color="auto"/>
                        <w:bottom w:val="none" w:sz="0" w:space="0" w:color="auto"/>
                        <w:right w:val="none" w:sz="0" w:space="0" w:color="auto"/>
                      </w:divBdr>
                    </w:div>
                    <w:div w:id="961418785">
                      <w:marLeft w:val="0"/>
                      <w:marRight w:val="0"/>
                      <w:marTop w:val="0"/>
                      <w:marBottom w:val="0"/>
                      <w:divBdr>
                        <w:top w:val="none" w:sz="0" w:space="0" w:color="auto"/>
                        <w:left w:val="none" w:sz="0" w:space="0" w:color="auto"/>
                        <w:bottom w:val="none" w:sz="0" w:space="0" w:color="auto"/>
                        <w:right w:val="none" w:sz="0" w:space="0" w:color="auto"/>
                      </w:divBdr>
                    </w:div>
                    <w:div w:id="1281953440">
                      <w:marLeft w:val="0"/>
                      <w:marRight w:val="0"/>
                      <w:marTop w:val="0"/>
                      <w:marBottom w:val="0"/>
                      <w:divBdr>
                        <w:top w:val="none" w:sz="0" w:space="0" w:color="auto"/>
                        <w:left w:val="none" w:sz="0" w:space="0" w:color="auto"/>
                        <w:bottom w:val="none" w:sz="0" w:space="0" w:color="auto"/>
                        <w:right w:val="none" w:sz="0" w:space="0" w:color="auto"/>
                      </w:divBdr>
                    </w:div>
                  </w:divsChild>
                </w:div>
                <w:div w:id="745079349">
                  <w:marLeft w:val="0"/>
                  <w:marRight w:val="0"/>
                  <w:marTop w:val="0"/>
                  <w:marBottom w:val="0"/>
                  <w:divBdr>
                    <w:top w:val="none" w:sz="0" w:space="0" w:color="auto"/>
                    <w:left w:val="none" w:sz="0" w:space="0" w:color="auto"/>
                    <w:bottom w:val="none" w:sz="0" w:space="0" w:color="auto"/>
                    <w:right w:val="none" w:sz="0" w:space="0" w:color="auto"/>
                  </w:divBdr>
                  <w:divsChild>
                    <w:div w:id="1337851972">
                      <w:marLeft w:val="0"/>
                      <w:marRight w:val="0"/>
                      <w:marTop w:val="0"/>
                      <w:marBottom w:val="0"/>
                      <w:divBdr>
                        <w:top w:val="none" w:sz="0" w:space="0" w:color="auto"/>
                        <w:left w:val="none" w:sz="0" w:space="0" w:color="auto"/>
                        <w:bottom w:val="none" w:sz="0" w:space="0" w:color="auto"/>
                        <w:right w:val="none" w:sz="0" w:space="0" w:color="auto"/>
                      </w:divBdr>
                    </w:div>
                  </w:divsChild>
                </w:div>
                <w:div w:id="929436578">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
                  </w:divsChild>
                </w:div>
                <w:div w:id="1151822611">
                  <w:marLeft w:val="0"/>
                  <w:marRight w:val="0"/>
                  <w:marTop w:val="0"/>
                  <w:marBottom w:val="0"/>
                  <w:divBdr>
                    <w:top w:val="none" w:sz="0" w:space="0" w:color="auto"/>
                    <w:left w:val="none" w:sz="0" w:space="0" w:color="auto"/>
                    <w:bottom w:val="none" w:sz="0" w:space="0" w:color="auto"/>
                    <w:right w:val="none" w:sz="0" w:space="0" w:color="auto"/>
                  </w:divBdr>
                  <w:divsChild>
                    <w:div w:id="832716849">
                      <w:marLeft w:val="0"/>
                      <w:marRight w:val="0"/>
                      <w:marTop w:val="0"/>
                      <w:marBottom w:val="0"/>
                      <w:divBdr>
                        <w:top w:val="none" w:sz="0" w:space="0" w:color="auto"/>
                        <w:left w:val="none" w:sz="0" w:space="0" w:color="auto"/>
                        <w:bottom w:val="none" w:sz="0" w:space="0" w:color="auto"/>
                        <w:right w:val="none" w:sz="0" w:space="0" w:color="auto"/>
                      </w:divBdr>
                    </w:div>
                  </w:divsChild>
                </w:div>
                <w:div w:id="2131513779">
                  <w:marLeft w:val="0"/>
                  <w:marRight w:val="0"/>
                  <w:marTop w:val="0"/>
                  <w:marBottom w:val="0"/>
                  <w:divBdr>
                    <w:top w:val="none" w:sz="0" w:space="0" w:color="auto"/>
                    <w:left w:val="none" w:sz="0" w:space="0" w:color="auto"/>
                    <w:bottom w:val="none" w:sz="0" w:space="0" w:color="auto"/>
                    <w:right w:val="none" w:sz="0" w:space="0" w:color="auto"/>
                  </w:divBdr>
                  <w:divsChild>
                    <w:div w:id="754478513">
                      <w:marLeft w:val="0"/>
                      <w:marRight w:val="0"/>
                      <w:marTop w:val="0"/>
                      <w:marBottom w:val="0"/>
                      <w:divBdr>
                        <w:top w:val="none" w:sz="0" w:space="0" w:color="auto"/>
                        <w:left w:val="none" w:sz="0" w:space="0" w:color="auto"/>
                        <w:bottom w:val="none" w:sz="0" w:space="0" w:color="auto"/>
                        <w:right w:val="none" w:sz="0" w:space="0" w:color="auto"/>
                      </w:divBdr>
                    </w:div>
                    <w:div w:id="1095977889">
                      <w:marLeft w:val="0"/>
                      <w:marRight w:val="0"/>
                      <w:marTop w:val="0"/>
                      <w:marBottom w:val="0"/>
                      <w:divBdr>
                        <w:top w:val="none" w:sz="0" w:space="0" w:color="auto"/>
                        <w:left w:val="none" w:sz="0" w:space="0" w:color="auto"/>
                        <w:bottom w:val="none" w:sz="0" w:space="0" w:color="auto"/>
                        <w:right w:val="none" w:sz="0" w:space="0" w:color="auto"/>
                      </w:divBdr>
                    </w:div>
                    <w:div w:id="118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2170">
      <w:bodyDiv w:val="1"/>
      <w:marLeft w:val="0"/>
      <w:marRight w:val="0"/>
      <w:marTop w:val="0"/>
      <w:marBottom w:val="0"/>
      <w:divBdr>
        <w:top w:val="none" w:sz="0" w:space="0" w:color="auto"/>
        <w:left w:val="none" w:sz="0" w:space="0" w:color="auto"/>
        <w:bottom w:val="none" w:sz="0" w:space="0" w:color="auto"/>
        <w:right w:val="none" w:sz="0" w:space="0" w:color="auto"/>
      </w:divBdr>
    </w:div>
    <w:div w:id="979042875">
      <w:bodyDiv w:val="1"/>
      <w:marLeft w:val="0"/>
      <w:marRight w:val="0"/>
      <w:marTop w:val="0"/>
      <w:marBottom w:val="0"/>
      <w:divBdr>
        <w:top w:val="none" w:sz="0" w:space="0" w:color="auto"/>
        <w:left w:val="none" w:sz="0" w:space="0" w:color="auto"/>
        <w:bottom w:val="none" w:sz="0" w:space="0" w:color="auto"/>
        <w:right w:val="none" w:sz="0" w:space="0" w:color="auto"/>
      </w:divBdr>
    </w:div>
    <w:div w:id="1046103687">
      <w:bodyDiv w:val="1"/>
      <w:marLeft w:val="0"/>
      <w:marRight w:val="0"/>
      <w:marTop w:val="0"/>
      <w:marBottom w:val="0"/>
      <w:divBdr>
        <w:top w:val="none" w:sz="0" w:space="0" w:color="auto"/>
        <w:left w:val="none" w:sz="0" w:space="0" w:color="auto"/>
        <w:bottom w:val="none" w:sz="0" w:space="0" w:color="auto"/>
        <w:right w:val="none" w:sz="0" w:space="0" w:color="auto"/>
      </w:divBdr>
    </w:div>
    <w:div w:id="1069302121">
      <w:bodyDiv w:val="1"/>
      <w:marLeft w:val="0"/>
      <w:marRight w:val="0"/>
      <w:marTop w:val="0"/>
      <w:marBottom w:val="0"/>
      <w:divBdr>
        <w:top w:val="none" w:sz="0" w:space="0" w:color="auto"/>
        <w:left w:val="none" w:sz="0" w:space="0" w:color="auto"/>
        <w:bottom w:val="none" w:sz="0" w:space="0" w:color="auto"/>
        <w:right w:val="none" w:sz="0" w:space="0" w:color="auto"/>
      </w:divBdr>
      <w:divsChild>
        <w:div w:id="18824970">
          <w:marLeft w:val="0"/>
          <w:marRight w:val="0"/>
          <w:marTop w:val="0"/>
          <w:marBottom w:val="0"/>
          <w:divBdr>
            <w:top w:val="none" w:sz="0" w:space="0" w:color="auto"/>
            <w:left w:val="none" w:sz="0" w:space="0" w:color="auto"/>
            <w:bottom w:val="none" w:sz="0" w:space="0" w:color="auto"/>
            <w:right w:val="none" w:sz="0" w:space="0" w:color="auto"/>
          </w:divBdr>
        </w:div>
        <w:div w:id="39324666">
          <w:marLeft w:val="0"/>
          <w:marRight w:val="0"/>
          <w:marTop w:val="0"/>
          <w:marBottom w:val="0"/>
          <w:divBdr>
            <w:top w:val="none" w:sz="0" w:space="0" w:color="auto"/>
            <w:left w:val="none" w:sz="0" w:space="0" w:color="auto"/>
            <w:bottom w:val="none" w:sz="0" w:space="0" w:color="auto"/>
            <w:right w:val="none" w:sz="0" w:space="0" w:color="auto"/>
          </w:divBdr>
        </w:div>
        <w:div w:id="184565277">
          <w:marLeft w:val="0"/>
          <w:marRight w:val="0"/>
          <w:marTop w:val="0"/>
          <w:marBottom w:val="0"/>
          <w:divBdr>
            <w:top w:val="none" w:sz="0" w:space="0" w:color="auto"/>
            <w:left w:val="none" w:sz="0" w:space="0" w:color="auto"/>
            <w:bottom w:val="none" w:sz="0" w:space="0" w:color="auto"/>
            <w:right w:val="none" w:sz="0" w:space="0" w:color="auto"/>
          </w:divBdr>
        </w:div>
        <w:div w:id="226648329">
          <w:marLeft w:val="0"/>
          <w:marRight w:val="0"/>
          <w:marTop w:val="0"/>
          <w:marBottom w:val="0"/>
          <w:divBdr>
            <w:top w:val="none" w:sz="0" w:space="0" w:color="auto"/>
            <w:left w:val="none" w:sz="0" w:space="0" w:color="auto"/>
            <w:bottom w:val="none" w:sz="0" w:space="0" w:color="auto"/>
            <w:right w:val="none" w:sz="0" w:space="0" w:color="auto"/>
          </w:divBdr>
        </w:div>
        <w:div w:id="258568561">
          <w:marLeft w:val="0"/>
          <w:marRight w:val="0"/>
          <w:marTop w:val="0"/>
          <w:marBottom w:val="0"/>
          <w:divBdr>
            <w:top w:val="none" w:sz="0" w:space="0" w:color="auto"/>
            <w:left w:val="none" w:sz="0" w:space="0" w:color="auto"/>
            <w:bottom w:val="none" w:sz="0" w:space="0" w:color="auto"/>
            <w:right w:val="none" w:sz="0" w:space="0" w:color="auto"/>
          </w:divBdr>
        </w:div>
        <w:div w:id="322440479">
          <w:marLeft w:val="0"/>
          <w:marRight w:val="0"/>
          <w:marTop w:val="0"/>
          <w:marBottom w:val="0"/>
          <w:divBdr>
            <w:top w:val="none" w:sz="0" w:space="0" w:color="auto"/>
            <w:left w:val="none" w:sz="0" w:space="0" w:color="auto"/>
            <w:bottom w:val="none" w:sz="0" w:space="0" w:color="auto"/>
            <w:right w:val="none" w:sz="0" w:space="0" w:color="auto"/>
          </w:divBdr>
        </w:div>
        <w:div w:id="435559007">
          <w:marLeft w:val="0"/>
          <w:marRight w:val="0"/>
          <w:marTop w:val="0"/>
          <w:marBottom w:val="0"/>
          <w:divBdr>
            <w:top w:val="none" w:sz="0" w:space="0" w:color="auto"/>
            <w:left w:val="none" w:sz="0" w:space="0" w:color="auto"/>
            <w:bottom w:val="none" w:sz="0" w:space="0" w:color="auto"/>
            <w:right w:val="none" w:sz="0" w:space="0" w:color="auto"/>
          </w:divBdr>
        </w:div>
        <w:div w:id="633021478">
          <w:marLeft w:val="0"/>
          <w:marRight w:val="0"/>
          <w:marTop w:val="0"/>
          <w:marBottom w:val="0"/>
          <w:divBdr>
            <w:top w:val="none" w:sz="0" w:space="0" w:color="auto"/>
            <w:left w:val="none" w:sz="0" w:space="0" w:color="auto"/>
            <w:bottom w:val="none" w:sz="0" w:space="0" w:color="auto"/>
            <w:right w:val="none" w:sz="0" w:space="0" w:color="auto"/>
          </w:divBdr>
        </w:div>
        <w:div w:id="697895140">
          <w:marLeft w:val="0"/>
          <w:marRight w:val="0"/>
          <w:marTop w:val="0"/>
          <w:marBottom w:val="0"/>
          <w:divBdr>
            <w:top w:val="none" w:sz="0" w:space="0" w:color="auto"/>
            <w:left w:val="none" w:sz="0" w:space="0" w:color="auto"/>
            <w:bottom w:val="none" w:sz="0" w:space="0" w:color="auto"/>
            <w:right w:val="none" w:sz="0" w:space="0" w:color="auto"/>
          </w:divBdr>
        </w:div>
        <w:div w:id="724180195">
          <w:marLeft w:val="0"/>
          <w:marRight w:val="0"/>
          <w:marTop w:val="0"/>
          <w:marBottom w:val="0"/>
          <w:divBdr>
            <w:top w:val="none" w:sz="0" w:space="0" w:color="auto"/>
            <w:left w:val="none" w:sz="0" w:space="0" w:color="auto"/>
            <w:bottom w:val="none" w:sz="0" w:space="0" w:color="auto"/>
            <w:right w:val="none" w:sz="0" w:space="0" w:color="auto"/>
          </w:divBdr>
        </w:div>
        <w:div w:id="920219836">
          <w:marLeft w:val="0"/>
          <w:marRight w:val="0"/>
          <w:marTop w:val="0"/>
          <w:marBottom w:val="0"/>
          <w:divBdr>
            <w:top w:val="none" w:sz="0" w:space="0" w:color="auto"/>
            <w:left w:val="none" w:sz="0" w:space="0" w:color="auto"/>
            <w:bottom w:val="none" w:sz="0" w:space="0" w:color="auto"/>
            <w:right w:val="none" w:sz="0" w:space="0" w:color="auto"/>
          </w:divBdr>
        </w:div>
        <w:div w:id="929122543">
          <w:marLeft w:val="0"/>
          <w:marRight w:val="0"/>
          <w:marTop w:val="0"/>
          <w:marBottom w:val="0"/>
          <w:divBdr>
            <w:top w:val="none" w:sz="0" w:space="0" w:color="auto"/>
            <w:left w:val="none" w:sz="0" w:space="0" w:color="auto"/>
            <w:bottom w:val="none" w:sz="0" w:space="0" w:color="auto"/>
            <w:right w:val="none" w:sz="0" w:space="0" w:color="auto"/>
          </w:divBdr>
        </w:div>
        <w:div w:id="1008409554">
          <w:marLeft w:val="0"/>
          <w:marRight w:val="0"/>
          <w:marTop w:val="0"/>
          <w:marBottom w:val="0"/>
          <w:divBdr>
            <w:top w:val="none" w:sz="0" w:space="0" w:color="auto"/>
            <w:left w:val="none" w:sz="0" w:space="0" w:color="auto"/>
            <w:bottom w:val="none" w:sz="0" w:space="0" w:color="auto"/>
            <w:right w:val="none" w:sz="0" w:space="0" w:color="auto"/>
          </w:divBdr>
        </w:div>
        <w:div w:id="1105466568">
          <w:marLeft w:val="0"/>
          <w:marRight w:val="0"/>
          <w:marTop w:val="0"/>
          <w:marBottom w:val="0"/>
          <w:divBdr>
            <w:top w:val="none" w:sz="0" w:space="0" w:color="auto"/>
            <w:left w:val="none" w:sz="0" w:space="0" w:color="auto"/>
            <w:bottom w:val="none" w:sz="0" w:space="0" w:color="auto"/>
            <w:right w:val="none" w:sz="0" w:space="0" w:color="auto"/>
          </w:divBdr>
          <w:divsChild>
            <w:div w:id="2101178701">
              <w:marLeft w:val="0"/>
              <w:marRight w:val="0"/>
              <w:marTop w:val="30"/>
              <w:marBottom w:val="30"/>
              <w:divBdr>
                <w:top w:val="none" w:sz="0" w:space="0" w:color="auto"/>
                <w:left w:val="none" w:sz="0" w:space="0" w:color="auto"/>
                <w:bottom w:val="none" w:sz="0" w:space="0" w:color="auto"/>
                <w:right w:val="none" w:sz="0" w:space="0" w:color="auto"/>
              </w:divBdr>
              <w:divsChild>
                <w:div w:id="64188219">
                  <w:marLeft w:val="0"/>
                  <w:marRight w:val="0"/>
                  <w:marTop w:val="0"/>
                  <w:marBottom w:val="0"/>
                  <w:divBdr>
                    <w:top w:val="none" w:sz="0" w:space="0" w:color="auto"/>
                    <w:left w:val="none" w:sz="0" w:space="0" w:color="auto"/>
                    <w:bottom w:val="none" w:sz="0" w:space="0" w:color="auto"/>
                    <w:right w:val="none" w:sz="0" w:space="0" w:color="auto"/>
                  </w:divBdr>
                  <w:divsChild>
                    <w:div w:id="266235588">
                      <w:marLeft w:val="0"/>
                      <w:marRight w:val="0"/>
                      <w:marTop w:val="0"/>
                      <w:marBottom w:val="0"/>
                      <w:divBdr>
                        <w:top w:val="none" w:sz="0" w:space="0" w:color="auto"/>
                        <w:left w:val="none" w:sz="0" w:space="0" w:color="auto"/>
                        <w:bottom w:val="none" w:sz="0" w:space="0" w:color="auto"/>
                        <w:right w:val="none" w:sz="0" w:space="0" w:color="auto"/>
                      </w:divBdr>
                    </w:div>
                  </w:divsChild>
                </w:div>
                <w:div w:id="341588447">
                  <w:marLeft w:val="0"/>
                  <w:marRight w:val="0"/>
                  <w:marTop w:val="0"/>
                  <w:marBottom w:val="0"/>
                  <w:divBdr>
                    <w:top w:val="none" w:sz="0" w:space="0" w:color="auto"/>
                    <w:left w:val="none" w:sz="0" w:space="0" w:color="auto"/>
                    <w:bottom w:val="none" w:sz="0" w:space="0" w:color="auto"/>
                    <w:right w:val="none" w:sz="0" w:space="0" w:color="auto"/>
                  </w:divBdr>
                  <w:divsChild>
                    <w:div w:id="1489515921">
                      <w:marLeft w:val="0"/>
                      <w:marRight w:val="0"/>
                      <w:marTop w:val="0"/>
                      <w:marBottom w:val="0"/>
                      <w:divBdr>
                        <w:top w:val="none" w:sz="0" w:space="0" w:color="auto"/>
                        <w:left w:val="none" w:sz="0" w:space="0" w:color="auto"/>
                        <w:bottom w:val="none" w:sz="0" w:space="0" w:color="auto"/>
                        <w:right w:val="none" w:sz="0" w:space="0" w:color="auto"/>
                      </w:divBdr>
                    </w:div>
                  </w:divsChild>
                </w:div>
                <w:div w:id="651177226">
                  <w:marLeft w:val="0"/>
                  <w:marRight w:val="0"/>
                  <w:marTop w:val="0"/>
                  <w:marBottom w:val="0"/>
                  <w:divBdr>
                    <w:top w:val="none" w:sz="0" w:space="0" w:color="auto"/>
                    <w:left w:val="none" w:sz="0" w:space="0" w:color="auto"/>
                    <w:bottom w:val="none" w:sz="0" w:space="0" w:color="auto"/>
                    <w:right w:val="none" w:sz="0" w:space="0" w:color="auto"/>
                  </w:divBdr>
                  <w:divsChild>
                    <w:div w:id="267812516">
                      <w:marLeft w:val="0"/>
                      <w:marRight w:val="0"/>
                      <w:marTop w:val="0"/>
                      <w:marBottom w:val="0"/>
                      <w:divBdr>
                        <w:top w:val="none" w:sz="0" w:space="0" w:color="auto"/>
                        <w:left w:val="none" w:sz="0" w:space="0" w:color="auto"/>
                        <w:bottom w:val="none" w:sz="0" w:space="0" w:color="auto"/>
                        <w:right w:val="none" w:sz="0" w:space="0" w:color="auto"/>
                      </w:divBdr>
                    </w:div>
                    <w:div w:id="427191215">
                      <w:marLeft w:val="0"/>
                      <w:marRight w:val="0"/>
                      <w:marTop w:val="0"/>
                      <w:marBottom w:val="0"/>
                      <w:divBdr>
                        <w:top w:val="none" w:sz="0" w:space="0" w:color="auto"/>
                        <w:left w:val="none" w:sz="0" w:space="0" w:color="auto"/>
                        <w:bottom w:val="none" w:sz="0" w:space="0" w:color="auto"/>
                        <w:right w:val="none" w:sz="0" w:space="0" w:color="auto"/>
                      </w:divBdr>
                    </w:div>
                    <w:div w:id="931887961">
                      <w:marLeft w:val="0"/>
                      <w:marRight w:val="0"/>
                      <w:marTop w:val="0"/>
                      <w:marBottom w:val="0"/>
                      <w:divBdr>
                        <w:top w:val="none" w:sz="0" w:space="0" w:color="auto"/>
                        <w:left w:val="none" w:sz="0" w:space="0" w:color="auto"/>
                        <w:bottom w:val="none" w:sz="0" w:space="0" w:color="auto"/>
                        <w:right w:val="none" w:sz="0" w:space="0" w:color="auto"/>
                      </w:divBdr>
                    </w:div>
                    <w:div w:id="1029722610">
                      <w:marLeft w:val="0"/>
                      <w:marRight w:val="0"/>
                      <w:marTop w:val="0"/>
                      <w:marBottom w:val="0"/>
                      <w:divBdr>
                        <w:top w:val="none" w:sz="0" w:space="0" w:color="auto"/>
                        <w:left w:val="none" w:sz="0" w:space="0" w:color="auto"/>
                        <w:bottom w:val="none" w:sz="0" w:space="0" w:color="auto"/>
                        <w:right w:val="none" w:sz="0" w:space="0" w:color="auto"/>
                      </w:divBdr>
                    </w:div>
                    <w:div w:id="1092698713">
                      <w:marLeft w:val="0"/>
                      <w:marRight w:val="0"/>
                      <w:marTop w:val="0"/>
                      <w:marBottom w:val="0"/>
                      <w:divBdr>
                        <w:top w:val="none" w:sz="0" w:space="0" w:color="auto"/>
                        <w:left w:val="none" w:sz="0" w:space="0" w:color="auto"/>
                        <w:bottom w:val="none" w:sz="0" w:space="0" w:color="auto"/>
                        <w:right w:val="none" w:sz="0" w:space="0" w:color="auto"/>
                      </w:divBdr>
                    </w:div>
                    <w:div w:id="1093430105">
                      <w:marLeft w:val="0"/>
                      <w:marRight w:val="0"/>
                      <w:marTop w:val="0"/>
                      <w:marBottom w:val="0"/>
                      <w:divBdr>
                        <w:top w:val="none" w:sz="0" w:space="0" w:color="auto"/>
                        <w:left w:val="none" w:sz="0" w:space="0" w:color="auto"/>
                        <w:bottom w:val="none" w:sz="0" w:space="0" w:color="auto"/>
                        <w:right w:val="none" w:sz="0" w:space="0" w:color="auto"/>
                      </w:divBdr>
                    </w:div>
                    <w:div w:id="1136489737">
                      <w:marLeft w:val="0"/>
                      <w:marRight w:val="0"/>
                      <w:marTop w:val="0"/>
                      <w:marBottom w:val="0"/>
                      <w:divBdr>
                        <w:top w:val="none" w:sz="0" w:space="0" w:color="auto"/>
                        <w:left w:val="none" w:sz="0" w:space="0" w:color="auto"/>
                        <w:bottom w:val="none" w:sz="0" w:space="0" w:color="auto"/>
                        <w:right w:val="none" w:sz="0" w:space="0" w:color="auto"/>
                      </w:divBdr>
                    </w:div>
                    <w:div w:id="1306161608">
                      <w:marLeft w:val="0"/>
                      <w:marRight w:val="0"/>
                      <w:marTop w:val="0"/>
                      <w:marBottom w:val="0"/>
                      <w:divBdr>
                        <w:top w:val="none" w:sz="0" w:space="0" w:color="auto"/>
                        <w:left w:val="none" w:sz="0" w:space="0" w:color="auto"/>
                        <w:bottom w:val="none" w:sz="0" w:space="0" w:color="auto"/>
                        <w:right w:val="none" w:sz="0" w:space="0" w:color="auto"/>
                      </w:divBdr>
                    </w:div>
                    <w:div w:id="1882665065">
                      <w:marLeft w:val="0"/>
                      <w:marRight w:val="0"/>
                      <w:marTop w:val="0"/>
                      <w:marBottom w:val="0"/>
                      <w:divBdr>
                        <w:top w:val="none" w:sz="0" w:space="0" w:color="auto"/>
                        <w:left w:val="none" w:sz="0" w:space="0" w:color="auto"/>
                        <w:bottom w:val="none" w:sz="0" w:space="0" w:color="auto"/>
                        <w:right w:val="none" w:sz="0" w:space="0" w:color="auto"/>
                      </w:divBdr>
                    </w:div>
                  </w:divsChild>
                </w:div>
                <w:div w:id="1343160984">
                  <w:marLeft w:val="0"/>
                  <w:marRight w:val="0"/>
                  <w:marTop w:val="0"/>
                  <w:marBottom w:val="0"/>
                  <w:divBdr>
                    <w:top w:val="none" w:sz="0" w:space="0" w:color="auto"/>
                    <w:left w:val="none" w:sz="0" w:space="0" w:color="auto"/>
                    <w:bottom w:val="none" w:sz="0" w:space="0" w:color="auto"/>
                    <w:right w:val="none" w:sz="0" w:space="0" w:color="auto"/>
                  </w:divBdr>
                  <w:divsChild>
                    <w:div w:id="1456024498">
                      <w:marLeft w:val="0"/>
                      <w:marRight w:val="0"/>
                      <w:marTop w:val="0"/>
                      <w:marBottom w:val="0"/>
                      <w:divBdr>
                        <w:top w:val="none" w:sz="0" w:space="0" w:color="auto"/>
                        <w:left w:val="none" w:sz="0" w:space="0" w:color="auto"/>
                        <w:bottom w:val="none" w:sz="0" w:space="0" w:color="auto"/>
                        <w:right w:val="none" w:sz="0" w:space="0" w:color="auto"/>
                      </w:divBdr>
                    </w:div>
                  </w:divsChild>
                </w:div>
                <w:div w:id="1533029209">
                  <w:marLeft w:val="0"/>
                  <w:marRight w:val="0"/>
                  <w:marTop w:val="0"/>
                  <w:marBottom w:val="0"/>
                  <w:divBdr>
                    <w:top w:val="none" w:sz="0" w:space="0" w:color="auto"/>
                    <w:left w:val="none" w:sz="0" w:space="0" w:color="auto"/>
                    <w:bottom w:val="none" w:sz="0" w:space="0" w:color="auto"/>
                    <w:right w:val="none" w:sz="0" w:space="0" w:color="auto"/>
                  </w:divBdr>
                  <w:divsChild>
                    <w:div w:id="346178493">
                      <w:marLeft w:val="0"/>
                      <w:marRight w:val="0"/>
                      <w:marTop w:val="0"/>
                      <w:marBottom w:val="0"/>
                      <w:divBdr>
                        <w:top w:val="none" w:sz="0" w:space="0" w:color="auto"/>
                        <w:left w:val="none" w:sz="0" w:space="0" w:color="auto"/>
                        <w:bottom w:val="none" w:sz="0" w:space="0" w:color="auto"/>
                        <w:right w:val="none" w:sz="0" w:space="0" w:color="auto"/>
                      </w:divBdr>
                    </w:div>
                    <w:div w:id="387921503">
                      <w:marLeft w:val="0"/>
                      <w:marRight w:val="0"/>
                      <w:marTop w:val="0"/>
                      <w:marBottom w:val="0"/>
                      <w:divBdr>
                        <w:top w:val="none" w:sz="0" w:space="0" w:color="auto"/>
                        <w:left w:val="none" w:sz="0" w:space="0" w:color="auto"/>
                        <w:bottom w:val="none" w:sz="0" w:space="0" w:color="auto"/>
                        <w:right w:val="none" w:sz="0" w:space="0" w:color="auto"/>
                      </w:divBdr>
                    </w:div>
                    <w:div w:id="548491185">
                      <w:marLeft w:val="0"/>
                      <w:marRight w:val="0"/>
                      <w:marTop w:val="0"/>
                      <w:marBottom w:val="0"/>
                      <w:divBdr>
                        <w:top w:val="none" w:sz="0" w:space="0" w:color="auto"/>
                        <w:left w:val="none" w:sz="0" w:space="0" w:color="auto"/>
                        <w:bottom w:val="none" w:sz="0" w:space="0" w:color="auto"/>
                        <w:right w:val="none" w:sz="0" w:space="0" w:color="auto"/>
                      </w:divBdr>
                    </w:div>
                    <w:div w:id="990019068">
                      <w:marLeft w:val="0"/>
                      <w:marRight w:val="0"/>
                      <w:marTop w:val="0"/>
                      <w:marBottom w:val="0"/>
                      <w:divBdr>
                        <w:top w:val="none" w:sz="0" w:space="0" w:color="auto"/>
                        <w:left w:val="none" w:sz="0" w:space="0" w:color="auto"/>
                        <w:bottom w:val="none" w:sz="0" w:space="0" w:color="auto"/>
                        <w:right w:val="none" w:sz="0" w:space="0" w:color="auto"/>
                      </w:divBdr>
                    </w:div>
                    <w:div w:id="1437601717">
                      <w:marLeft w:val="0"/>
                      <w:marRight w:val="0"/>
                      <w:marTop w:val="0"/>
                      <w:marBottom w:val="0"/>
                      <w:divBdr>
                        <w:top w:val="none" w:sz="0" w:space="0" w:color="auto"/>
                        <w:left w:val="none" w:sz="0" w:space="0" w:color="auto"/>
                        <w:bottom w:val="none" w:sz="0" w:space="0" w:color="auto"/>
                        <w:right w:val="none" w:sz="0" w:space="0" w:color="auto"/>
                      </w:divBdr>
                    </w:div>
                    <w:div w:id="1504466819">
                      <w:marLeft w:val="0"/>
                      <w:marRight w:val="0"/>
                      <w:marTop w:val="0"/>
                      <w:marBottom w:val="0"/>
                      <w:divBdr>
                        <w:top w:val="none" w:sz="0" w:space="0" w:color="auto"/>
                        <w:left w:val="none" w:sz="0" w:space="0" w:color="auto"/>
                        <w:bottom w:val="none" w:sz="0" w:space="0" w:color="auto"/>
                        <w:right w:val="none" w:sz="0" w:space="0" w:color="auto"/>
                      </w:divBdr>
                    </w:div>
                    <w:div w:id="1784616986">
                      <w:marLeft w:val="0"/>
                      <w:marRight w:val="0"/>
                      <w:marTop w:val="0"/>
                      <w:marBottom w:val="0"/>
                      <w:divBdr>
                        <w:top w:val="none" w:sz="0" w:space="0" w:color="auto"/>
                        <w:left w:val="none" w:sz="0" w:space="0" w:color="auto"/>
                        <w:bottom w:val="none" w:sz="0" w:space="0" w:color="auto"/>
                        <w:right w:val="none" w:sz="0" w:space="0" w:color="auto"/>
                      </w:divBdr>
                    </w:div>
                    <w:div w:id="2052920214">
                      <w:marLeft w:val="0"/>
                      <w:marRight w:val="0"/>
                      <w:marTop w:val="0"/>
                      <w:marBottom w:val="0"/>
                      <w:divBdr>
                        <w:top w:val="none" w:sz="0" w:space="0" w:color="auto"/>
                        <w:left w:val="none" w:sz="0" w:space="0" w:color="auto"/>
                        <w:bottom w:val="none" w:sz="0" w:space="0" w:color="auto"/>
                        <w:right w:val="none" w:sz="0" w:space="0" w:color="auto"/>
                      </w:divBdr>
                    </w:div>
                  </w:divsChild>
                </w:div>
                <w:div w:id="1840776463">
                  <w:marLeft w:val="0"/>
                  <w:marRight w:val="0"/>
                  <w:marTop w:val="0"/>
                  <w:marBottom w:val="0"/>
                  <w:divBdr>
                    <w:top w:val="none" w:sz="0" w:space="0" w:color="auto"/>
                    <w:left w:val="none" w:sz="0" w:space="0" w:color="auto"/>
                    <w:bottom w:val="none" w:sz="0" w:space="0" w:color="auto"/>
                    <w:right w:val="none" w:sz="0" w:space="0" w:color="auto"/>
                  </w:divBdr>
                  <w:divsChild>
                    <w:div w:id="24983703">
                      <w:marLeft w:val="0"/>
                      <w:marRight w:val="0"/>
                      <w:marTop w:val="0"/>
                      <w:marBottom w:val="0"/>
                      <w:divBdr>
                        <w:top w:val="none" w:sz="0" w:space="0" w:color="auto"/>
                        <w:left w:val="none" w:sz="0" w:space="0" w:color="auto"/>
                        <w:bottom w:val="none" w:sz="0" w:space="0" w:color="auto"/>
                        <w:right w:val="none" w:sz="0" w:space="0" w:color="auto"/>
                      </w:divBdr>
                    </w:div>
                    <w:div w:id="423113169">
                      <w:marLeft w:val="0"/>
                      <w:marRight w:val="0"/>
                      <w:marTop w:val="0"/>
                      <w:marBottom w:val="0"/>
                      <w:divBdr>
                        <w:top w:val="none" w:sz="0" w:space="0" w:color="auto"/>
                        <w:left w:val="none" w:sz="0" w:space="0" w:color="auto"/>
                        <w:bottom w:val="none" w:sz="0" w:space="0" w:color="auto"/>
                        <w:right w:val="none" w:sz="0" w:space="0" w:color="auto"/>
                      </w:divBdr>
                    </w:div>
                    <w:div w:id="569655283">
                      <w:marLeft w:val="0"/>
                      <w:marRight w:val="0"/>
                      <w:marTop w:val="0"/>
                      <w:marBottom w:val="0"/>
                      <w:divBdr>
                        <w:top w:val="none" w:sz="0" w:space="0" w:color="auto"/>
                        <w:left w:val="none" w:sz="0" w:space="0" w:color="auto"/>
                        <w:bottom w:val="none" w:sz="0" w:space="0" w:color="auto"/>
                        <w:right w:val="none" w:sz="0" w:space="0" w:color="auto"/>
                      </w:divBdr>
                    </w:div>
                    <w:div w:id="799111666">
                      <w:marLeft w:val="0"/>
                      <w:marRight w:val="0"/>
                      <w:marTop w:val="0"/>
                      <w:marBottom w:val="0"/>
                      <w:divBdr>
                        <w:top w:val="none" w:sz="0" w:space="0" w:color="auto"/>
                        <w:left w:val="none" w:sz="0" w:space="0" w:color="auto"/>
                        <w:bottom w:val="none" w:sz="0" w:space="0" w:color="auto"/>
                        <w:right w:val="none" w:sz="0" w:space="0" w:color="auto"/>
                      </w:divBdr>
                    </w:div>
                    <w:div w:id="1431774404">
                      <w:marLeft w:val="0"/>
                      <w:marRight w:val="0"/>
                      <w:marTop w:val="0"/>
                      <w:marBottom w:val="0"/>
                      <w:divBdr>
                        <w:top w:val="none" w:sz="0" w:space="0" w:color="auto"/>
                        <w:left w:val="none" w:sz="0" w:space="0" w:color="auto"/>
                        <w:bottom w:val="none" w:sz="0" w:space="0" w:color="auto"/>
                        <w:right w:val="none" w:sz="0" w:space="0" w:color="auto"/>
                      </w:divBdr>
                    </w:div>
                    <w:div w:id="1856917609">
                      <w:marLeft w:val="0"/>
                      <w:marRight w:val="0"/>
                      <w:marTop w:val="0"/>
                      <w:marBottom w:val="0"/>
                      <w:divBdr>
                        <w:top w:val="none" w:sz="0" w:space="0" w:color="auto"/>
                        <w:left w:val="none" w:sz="0" w:space="0" w:color="auto"/>
                        <w:bottom w:val="none" w:sz="0" w:space="0" w:color="auto"/>
                        <w:right w:val="none" w:sz="0" w:space="0" w:color="auto"/>
                      </w:divBdr>
                    </w:div>
                    <w:div w:id="1882128678">
                      <w:marLeft w:val="0"/>
                      <w:marRight w:val="0"/>
                      <w:marTop w:val="0"/>
                      <w:marBottom w:val="0"/>
                      <w:divBdr>
                        <w:top w:val="none" w:sz="0" w:space="0" w:color="auto"/>
                        <w:left w:val="none" w:sz="0" w:space="0" w:color="auto"/>
                        <w:bottom w:val="none" w:sz="0" w:space="0" w:color="auto"/>
                        <w:right w:val="none" w:sz="0" w:space="0" w:color="auto"/>
                      </w:divBdr>
                    </w:div>
                    <w:div w:id="21221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1186">
          <w:marLeft w:val="0"/>
          <w:marRight w:val="0"/>
          <w:marTop w:val="0"/>
          <w:marBottom w:val="0"/>
          <w:divBdr>
            <w:top w:val="none" w:sz="0" w:space="0" w:color="auto"/>
            <w:left w:val="none" w:sz="0" w:space="0" w:color="auto"/>
            <w:bottom w:val="none" w:sz="0" w:space="0" w:color="auto"/>
            <w:right w:val="none" w:sz="0" w:space="0" w:color="auto"/>
          </w:divBdr>
        </w:div>
        <w:div w:id="1343357205">
          <w:marLeft w:val="0"/>
          <w:marRight w:val="0"/>
          <w:marTop w:val="0"/>
          <w:marBottom w:val="0"/>
          <w:divBdr>
            <w:top w:val="none" w:sz="0" w:space="0" w:color="auto"/>
            <w:left w:val="none" w:sz="0" w:space="0" w:color="auto"/>
            <w:bottom w:val="none" w:sz="0" w:space="0" w:color="auto"/>
            <w:right w:val="none" w:sz="0" w:space="0" w:color="auto"/>
          </w:divBdr>
        </w:div>
        <w:div w:id="1712344630">
          <w:marLeft w:val="0"/>
          <w:marRight w:val="0"/>
          <w:marTop w:val="0"/>
          <w:marBottom w:val="0"/>
          <w:divBdr>
            <w:top w:val="none" w:sz="0" w:space="0" w:color="auto"/>
            <w:left w:val="none" w:sz="0" w:space="0" w:color="auto"/>
            <w:bottom w:val="none" w:sz="0" w:space="0" w:color="auto"/>
            <w:right w:val="none" w:sz="0" w:space="0" w:color="auto"/>
          </w:divBdr>
        </w:div>
        <w:div w:id="1747074787">
          <w:marLeft w:val="0"/>
          <w:marRight w:val="0"/>
          <w:marTop w:val="0"/>
          <w:marBottom w:val="0"/>
          <w:divBdr>
            <w:top w:val="none" w:sz="0" w:space="0" w:color="auto"/>
            <w:left w:val="none" w:sz="0" w:space="0" w:color="auto"/>
            <w:bottom w:val="none" w:sz="0" w:space="0" w:color="auto"/>
            <w:right w:val="none" w:sz="0" w:space="0" w:color="auto"/>
          </w:divBdr>
        </w:div>
        <w:div w:id="1882203052">
          <w:marLeft w:val="0"/>
          <w:marRight w:val="0"/>
          <w:marTop w:val="0"/>
          <w:marBottom w:val="0"/>
          <w:divBdr>
            <w:top w:val="none" w:sz="0" w:space="0" w:color="auto"/>
            <w:left w:val="none" w:sz="0" w:space="0" w:color="auto"/>
            <w:bottom w:val="none" w:sz="0" w:space="0" w:color="auto"/>
            <w:right w:val="none" w:sz="0" w:space="0" w:color="auto"/>
          </w:divBdr>
        </w:div>
      </w:divsChild>
    </w:div>
    <w:div w:id="1111241682">
      <w:bodyDiv w:val="1"/>
      <w:marLeft w:val="0"/>
      <w:marRight w:val="0"/>
      <w:marTop w:val="0"/>
      <w:marBottom w:val="0"/>
      <w:divBdr>
        <w:top w:val="none" w:sz="0" w:space="0" w:color="auto"/>
        <w:left w:val="none" w:sz="0" w:space="0" w:color="auto"/>
        <w:bottom w:val="none" w:sz="0" w:space="0" w:color="auto"/>
        <w:right w:val="none" w:sz="0" w:space="0" w:color="auto"/>
      </w:divBdr>
    </w:div>
    <w:div w:id="1190412524">
      <w:bodyDiv w:val="1"/>
      <w:marLeft w:val="0"/>
      <w:marRight w:val="0"/>
      <w:marTop w:val="0"/>
      <w:marBottom w:val="0"/>
      <w:divBdr>
        <w:top w:val="none" w:sz="0" w:space="0" w:color="auto"/>
        <w:left w:val="none" w:sz="0" w:space="0" w:color="auto"/>
        <w:bottom w:val="none" w:sz="0" w:space="0" w:color="auto"/>
        <w:right w:val="none" w:sz="0" w:space="0" w:color="auto"/>
      </w:divBdr>
    </w:div>
    <w:div w:id="1200898639">
      <w:bodyDiv w:val="1"/>
      <w:marLeft w:val="0"/>
      <w:marRight w:val="0"/>
      <w:marTop w:val="0"/>
      <w:marBottom w:val="0"/>
      <w:divBdr>
        <w:top w:val="none" w:sz="0" w:space="0" w:color="auto"/>
        <w:left w:val="none" w:sz="0" w:space="0" w:color="auto"/>
        <w:bottom w:val="none" w:sz="0" w:space="0" w:color="auto"/>
        <w:right w:val="none" w:sz="0" w:space="0" w:color="auto"/>
      </w:divBdr>
    </w:div>
    <w:div w:id="1214462401">
      <w:bodyDiv w:val="1"/>
      <w:marLeft w:val="0"/>
      <w:marRight w:val="0"/>
      <w:marTop w:val="0"/>
      <w:marBottom w:val="0"/>
      <w:divBdr>
        <w:top w:val="none" w:sz="0" w:space="0" w:color="auto"/>
        <w:left w:val="none" w:sz="0" w:space="0" w:color="auto"/>
        <w:bottom w:val="none" w:sz="0" w:space="0" w:color="auto"/>
        <w:right w:val="none" w:sz="0" w:space="0" w:color="auto"/>
      </w:divBdr>
    </w:div>
    <w:div w:id="1263997699">
      <w:bodyDiv w:val="1"/>
      <w:marLeft w:val="0"/>
      <w:marRight w:val="0"/>
      <w:marTop w:val="0"/>
      <w:marBottom w:val="0"/>
      <w:divBdr>
        <w:top w:val="none" w:sz="0" w:space="0" w:color="auto"/>
        <w:left w:val="none" w:sz="0" w:space="0" w:color="auto"/>
        <w:bottom w:val="none" w:sz="0" w:space="0" w:color="auto"/>
        <w:right w:val="none" w:sz="0" w:space="0" w:color="auto"/>
      </w:divBdr>
      <w:divsChild>
        <w:div w:id="69891751">
          <w:marLeft w:val="0"/>
          <w:marRight w:val="0"/>
          <w:marTop w:val="0"/>
          <w:marBottom w:val="0"/>
          <w:divBdr>
            <w:top w:val="none" w:sz="0" w:space="0" w:color="auto"/>
            <w:left w:val="none" w:sz="0" w:space="0" w:color="auto"/>
            <w:bottom w:val="none" w:sz="0" w:space="0" w:color="auto"/>
            <w:right w:val="none" w:sz="0" w:space="0" w:color="auto"/>
          </w:divBdr>
        </w:div>
        <w:div w:id="138959739">
          <w:marLeft w:val="0"/>
          <w:marRight w:val="0"/>
          <w:marTop w:val="0"/>
          <w:marBottom w:val="0"/>
          <w:divBdr>
            <w:top w:val="none" w:sz="0" w:space="0" w:color="auto"/>
            <w:left w:val="none" w:sz="0" w:space="0" w:color="auto"/>
            <w:bottom w:val="none" w:sz="0" w:space="0" w:color="auto"/>
            <w:right w:val="none" w:sz="0" w:space="0" w:color="auto"/>
          </w:divBdr>
        </w:div>
        <w:div w:id="253898828">
          <w:marLeft w:val="0"/>
          <w:marRight w:val="0"/>
          <w:marTop w:val="0"/>
          <w:marBottom w:val="0"/>
          <w:divBdr>
            <w:top w:val="none" w:sz="0" w:space="0" w:color="auto"/>
            <w:left w:val="none" w:sz="0" w:space="0" w:color="auto"/>
            <w:bottom w:val="none" w:sz="0" w:space="0" w:color="auto"/>
            <w:right w:val="none" w:sz="0" w:space="0" w:color="auto"/>
          </w:divBdr>
        </w:div>
        <w:div w:id="329986520">
          <w:marLeft w:val="0"/>
          <w:marRight w:val="0"/>
          <w:marTop w:val="0"/>
          <w:marBottom w:val="0"/>
          <w:divBdr>
            <w:top w:val="none" w:sz="0" w:space="0" w:color="auto"/>
            <w:left w:val="none" w:sz="0" w:space="0" w:color="auto"/>
            <w:bottom w:val="none" w:sz="0" w:space="0" w:color="auto"/>
            <w:right w:val="none" w:sz="0" w:space="0" w:color="auto"/>
          </w:divBdr>
        </w:div>
        <w:div w:id="495808818">
          <w:marLeft w:val="0"/>
          <w:marRight w:val="0"/>
          <w:marTop w:val="0"/>
          <w:marBottom w:val="0"/>
          <w:divBdr>
            <w:top w:val="none" w:sz="0" w:space="0" w:color="auto"/>
            <w:left w:val="none" w:sz="0" w:space="0" w:color="auto"/>
            <w:bottom w:val="none" w:sz="0" w:space="0" w:color="auto"/>
            <w:right w:val="none" w:sz="0" w:space="0" w:color="auto"/>
          </w:divBdr>
        </w:div>
        <w:div w:id="878130235">
          <w:marLeft w:val="0"/>
          <w:marRight w:val="0"/>
          <w:marTop w:val="0"/>
          <w:marBottom w:val="0"/>
          <w:divBdr>
            <w:top w:val="none" w:sz="0" w:space="0" w:color="auto"/>
            <w:left w:val="none" w:sz="0" w:space="0" w:color="auto"/>
            <w:bottom w:val="none" w:sz="0" w:space="0" w:color="auto"/>
            <w:right w:val="none" w:sz="0" w:space="0" w:color="auto"/>
          </w:divBdr>
        </w:div>
        <w:div w:id="1108083891">
          <w:marLeft w:val="0"/>
          <w:marRight w:val="0"/>
          <w:marTop w:val="0"/>
          <w:marBottom w:val="0"/>
          <w:divBdr>
            <w:top w:val="none" w:sz="0" w:space="0" w:color="auto"/>
            <w:left w:val="none" w:sz="0" w:space="0" w:color="auto"/>
            <w:bottom w:val="none" w:sz="0" w:space="0" w:color="auto"/>
            <w:right w:val="none" w:sz="0" w:space="0" w:color="auto"/>
          </w:divBdr>
        </w:div>
        <w:div w:id="1281305118">
          <w:marLeft w:val="0"/>
          <w:marRight w:val="0"/>
          <w:marTop w:val="0"/>
          <w:marBottom w:val="0"/>
          <w:divBdr>
            <w:top w:val="none" w:sz="0" w:space="0" w:color="auto"/>
            <w:left w:val="none" w:sz="0" w:space="0" w:color="auto"/>
            <w:bottom w:val="none" w:sz="0" w:space="0" w:color="auto"/>
            <w:right w:val="none" w:sz="0" w:space="0" w:color="auto"/>
          </w:divBdr>
        </w:div>
        <w:div w:id="1308439052">
          <w:marLeft w:val="0"/>
          <w:marRight w:val="0"/>
          <w:marTop w:val="0"/>
          <w:marBottom w:val="0"/>
          <w:divBdr>
            <w:top w:val="none" w:sz="0" w:space="0" w:color="auto"/>
            <w:left w:val="none" w:sz="0" w:space="0" w:color="auto"/>
            <w:bottom w:val="none" w:sz="0" w:space="0" w:color="auto"/>
            <w:right w:val="none" w:sz="0" w:space="0" w:color="auto"/>
          </w:divBdr>
        </w:div>
        <w:div w:id="1412507876">
          <w:marLeft w:val="0"/>
          <w:marRight w:val="0"/>
          <w:marTop w:val="0"/>
          <w:marBottom w:val="0"/>
          <w:divBdr>
            <w:top w:val="none" w:sz="0" w:space="0" w:color="auto"/>
            <w:left w:val="none" w:sz="0" w:space="0" w:color="auto"/>
            <w:bottom w:val="none" w:sz="0" w:space="0" w:color="auto"/>
            <w:right w:val="none" w:sz="0" w:space="0" w:color="auto"/>
          </w:divBdr>
        </w:div>
        <w:div w:id="1652756051">
          <w:marLeft w:val="0"/>
          <w:marRight w:val="0"/>
          <w:marTop w:val="0"/>
          <w:marBottom w:val="0"/>
          <w:divBdr>
            <w:top w:val="none" w:sz="0" w:space="0" w:color="auto"/>
            <w:left w:val="none" w:sz="0" w:space="0" w:color="auto"/>
            <w:bottom w:val="none" w:sz="0" w:space="0" w:color="auto"/>
            <w:right w:val="none" w:sz="0" w:space="0" w:color="auto"/>
          </w:divBdr>
        </w:div>
        <w:div w:id="1662199584">
          <w:marLeft w:val="0"/>
          <w:marRight w:val="0"/>
          <w:marTop w:val="0"/>
          <w:marBottom w:val="0"/>
          <w:divBdr>
            <w:top w:val="none" w:sz="0" w:space="0" w:color="auto"/>
            <w:left w:val="none" w:sz="0" w:space="0" w:color="auto"/>
            <w:bottom w:val="none" w:sz="0" w:space="0" w:color="auto"/>
            <w:right w:val="none" w:sz="0" w:space="0" w:color="auto"/>
          </w:divBdr>
        </w:div>
        <w:div w:id="2041082902">
          <w:marLeft w:val="0"/>
          <w:marRight w:val="0"/>
          <w:marTop w:val="0"/>
          <w:marBottom w:val="0"/>
          <w:divBdr>
            <w:top w:val="none" w:sz="0" w:space="0" w:color="auto"/>
            <w:left w:val="none" w:sz="0" w:space="0" w:color="auto"/>
            <w:bottom w:val="none" w:sz="0" w:space="0" w:color="auto"/>
            <w:right w:val="none" w:sz="0" w:space="0" w:color="auto"/>
          </w:divBdr>
        </w:div>
        <w:div w:id="2042591489">
          <w:marLeft w:val="0"/>
          <w:marRight w:val="0"/>
          <w:marTop w:val="0"/>
          <w:marBottom w:val="0"/>
          <w:divBdr>
            <w:top w:val="none" w:sz="0" w:space="0" w:color="auto"/>
            <w:left w:val="none" w:sz="0" w:space="0" w:color="auto"/>
            <w:bottom w:val="none" w:sz="0" w:space="0" w:color="auto"/>
            <w:right w:val="none" w:sz="0" w:space="0" w:color="auto"/>
          </w:divBdr>
        </w:div>
        <w:div w:id="2097940105">
          <w:marLeft w:val="0"/>
          <w:marRight w:val="0"/>
          <w:marTop w:val="0"/>
          <w:marBottom w:val="0"/>
          <w:divBdr>
            <w:top w:val="none" w:sz="0" w:space="0" w:color="auto"/>
            <w:left w:val="none" w:sz="0" w:space="0" w:color="auto"/>
            <w:bottom w:val="none" w:sz="0" w:space="0" w:color="auto"/>
            <w:right w:val="none" w:sz="0" w:space="0" w:color="auto"/>
          </w:divBdr>
        </w:div>
      </w:divsChild>
    </w:div>
    <w:div w:id="1408964856">
      <w:bodyDiv w:val="1"/>
      <w:marLeft w:val="0"/>
      <w:marRight w:val="0"/>
      <w:marTop w:val="0"/>
      <w:marBottom w:val="0"/>
      <w:divBdr>
        <w:top w:val="none" w:sz="0" w:space="0" w:color="auto"/>
        <w:left w:val="none" w:sz="0" w:space="0" w:color="auto"/>
        <w:bottom w:val="none" w:sz="0" w:space="0" w:color="auto"/>
        <w:right w:val="none" w:sz="0" w:space="0" w:color="auto"/>
      </w:divBdr>
      <w:divsChild>
        <w:div w:id="52508925">
          <w:marLeft w:val="0"/>
          <w:marRight w:val="0"/>
          <w:marTop w:val="0"/>
          <w:marBottom w:val="0"/>
          <w:divBdr>
            <w:top w:val="none" w:sz="0" w:space="0" w:color="auto"/>
            <w:left w:val="none" w:sz="0" w:space="0" w:color="auto"/>
            <w:bottom w:val="none" w:sz="0" w:space="0" w:color="auto"/>
            <w:right w:val="none" w:sz="0" w:space="0" w:color="auto"/>
          </w:divBdr>
          <w:divsChild>
            <w:div w:id="230115029">
              <w:marLeft w:val="0"/>
              <w:marRight w:val="0"/>
              <w:marTop w:val="0"/>
              <w:marBottom w:val="0"/>
              <w:divBdr>
                <w:top w:val="none" w:sz="0" w:space="0" w:color="auto"/>
                <w:left w:val="none" w:sz="0" w:space="0" w:color="auto"/>
                <w:bottom w:val="none" w:sz="0" w:space="0" w:color="auto"/>
                <w:right w:val="none" w:sz="0" w:space="0" w:color="auto"/>
              </w:divBdr>
            </w:div>
          </w:divsChild>
        </w:div>
        <w:div w:id="172384402">
          <w:marLeft w:val="0"/>
          <w:marRight w:val="0"/>
          <w:marTop w:val="0"/>
          <w:marBottom w:val="0"/>
          <w:divBdr>
            <w:top w:val="none" w:sz="0" w:space="0" w:color="auto"/>
            <w:left w:val="none" w:sz="0" w:space="0" w:color="auto"/>
            <w:bottom w:val="none" w:sz="0" w:space="0" w:color="auto"/>
            <w:right w:val="none" w:sz="0" w:space="0" w:color="auto"/>
          </w:divBdr>
          <w:divsChild>
            <w:div w:id="96099281">
              <w:marLeft w:val="0"/>
              <w:marRight w:val="0"/>
              <w:marTop w:val="0"/>
              <w:marBottom w:val="0"/>
              <w:divBdr>
                <w:top w:val="none" w:sz="0" w:space="0" w:color="auto"/>
                <w:left w:val="none" w:sz="0" w:space="0" w:color="auto"/>
                <w:bottom w:val="none" w:sz="0" w:space="0" w:color="auto"/>
                <w:right w:val="none" w:sz="0" w:space="0" w:color="auto"/>
              </w:divBdr>
            </w:div>
          </w:divsChild>
        </w:div>
        <w:div w:id="527254096">
          <w:marLeft w:val="0"/>
          <w:marRight w:val="0"/>
          <w:marTop w:val="0"/>
          <w:marBottom w:val="0"/>
          <w:divBdr>
            <w:top w:val="none" w:sz="0" w:space="0" w:color="auto"/>
            <w:left w:val="none" w:sz="0" w:space="0" w:color="auto"/>
            <w:bottom w:val="none" w:sz="0" w:space="0" w:color="auto"/>
            <w:right w:val="none" w:sz="0" w:space="0" w:color="auto"/>
          </w:divBdr>
          <w:divsChild>
            <w:div w:id="132336095">
              <w:marLeft w:val="0"/>
              <w:marRight w:val="0"/>
              <w:marTop w:val="0"/>
              <w:marBottom w:val="0"/>
              <w:divBdr>
                <w:top w:val="none" w:sz="0" w:space="0" w:color="auto"/>
                <w:left w:val="none" w:sz="0" w:space="0" w:color="auto"/>
                <w:bottom w:val="none" w:sz="0" w:space="0" w:color="auto"/>
                <w:right w:val="none" w:sz="0" w:space="0" w:color="auto"/>
              </w:divBdr>
            </w:div>
          </w:divsChild>
        </w:div>
        <w:div w:id="618142134">
          <w:marLeft w:val="0"/>
          <w:marRight w:val="0"/>
          <w:marTop w:val="0"/>
          <w:marBottom w:val="0"/>
          <w:divBdr>
            <w:top w:val="none" w:sz="0" w:space="0" w:color="auto"/>
            <w:left w:val="none" w:sz="0" w:space="0" w:color="auto"/>
            <w:bottom w:val="none" w:sz="0" w:space="0" w:color="auto"/>
            <w:right w:val="none" w:sz="0" w:space="0" w:color="auto"/>
          </w:divBdr>
          <w:divsChild>
            <w:div w:id="688484307">
              <w:marLeft w:val="0"/>
              <w:marRight w:val="0"/>
              <w:marTop w:val="0"/>
              <w:marBottom w:val="0"/>
              <w:divBdr>
                <w:top w:val="none" w:sz="0" w:space="0" w:color="auto"/>
                <w:left w:val="none" w:sz="0" w:space="0" w:color="auto"/>
                <w:bottom w:val="none" w:sz="0" w:space="0" w:color="auto"/>
                <w:right w:val="none" w:sz="0" w:space="0" w:color="auto"/>
              </w:divBdr>
            </w:div>
            <w:div w:id="1790320039">
              <w:marLeft w:val="0"/>
              <w:marRight w:val="0"/>
              <w:marTop w:val="0"/>
              <w:marBottom w:val="0"/>
              <w:divBdr>
                <w:top w:val="none" w:sz="0" w:space="0" w:color="auto"/>
                <w:left w:val="none" w:sz="0" w:space="0" w:color="auto"/>
                <w:bottom w:val="none" w:sz="0" w:space="0" w:color="auto"/>
                <w:right w:val="none" w:sz="0" w:space="0" w:color="auto"/>
              </w:divBdr>
            </w:div>
          </w:divsChild>
        </w:div>
        <w:div w:id="906188056">
          <w:marLeft w:val="0"/>
          <w:marRight w:val="0"/>
          <w:marTop w:val="0"/>
          <w:marBottom w:val="0"/>
          <w:divBdr>
            <w:top w:val="none" w:sz="0" w:space="0" w:color="auto"/>
            <w:left w:val="none" w:sz="0" w:space="0" w:color="auto"/>
            <w:bottom w:val="none" w:sz="0" w:space="0" w:color="auto"/>
            <w:right w:val="none" w:sz="0" w:space="0" w:color="auto"/>
          </w:divBdr>
          <w:divsChild>
            <w:div w:id="1237788075">
              <w:marLeft w:val="0"/>
              <w:marRight w:val="0"/>
              <w:marTop w:val="0"/>
              <w:marBottom w:val="0"/>
              <w:divBdr>
                <w:top w:val="none" w:sz="0" w:space="0" w:color="auto"/>
                <w:left w:val="none" w:sz="0" w:space="0" w:color="auto"/>
                <w:bottom w:val="none" w:sz="0" w:space="0" w:color="auto"/>
                <w:right w:val="none" w:sz="0" w:space="0" w:color="auto"/>
              </w:divBdr>
            </w:div>
          </w:divsChild>
        </w:div>
        <w:div w:id="970327995">
          <w:marLeft w:val="0"/>
          <w:marRight w:val="0"/>
          <w:marTop w:val="0"/>
          <w:marBottom w:val="0"/>
          <w:divBdr>
            <w:top w:val="none" w:sz="0" w:space="0" w:color="auto"/>
            <w:left w:val="none" w:sz="0" w:space="0" w:color="auto"/>
            <w:bottom w:val="none" w:sz="0" w:space="0" w:color="auto"/>
            <w:right w:val="none" w:sz="0" w:space="0" w:color="auto"/>
          </w:divBdr>
          <w:divsChild>
            <w:div w:id="237523104">
              <w:marLeft w:val="0"/>
              <w:marRight w:val="0"/>
              <w:marTop w:val="0"/>
              <w:marBottom w:val="0"/>
              <w:divBdr>
                <w:top w:val="none" w:sz="0" w:space="0" w:color="auto"/>
                <w:left w:val="none" w:sz="0" w:space="0" w:color="auto"/>
                <w:bottom w:val="none" w:sz="0" w:space="0" w:color="auto"/>
                <w:right w:val="none" w:sz="0" w:space="0" w:color="auto"/>
              </w:divBdr>
            </w:div>
          </w:divsChild>
        </w:div>
        <w:div w:id="990325807">
          <w:marLeft w:val="0"/>
          <w:marRight w:val="0"/>
          <w:marTop w:val="0"/>
          <w:marBottom w:val="0"/>
          <w:divBdr>
            <w:top w:val="none" w:sz="0" w:space="0" w:color="auto"/>
            <w:left w:val="none" w:sz="0" w:space="0" w:color="auto"/>
            <w:bottom w:val="none" w:sz="0" w:space="0" w:color="auto"/>
            <w:right w:val="none" w:sz="0" w:space="0" w:color="auto"/>
          </w:divBdr>
          <w:divsChild>
            <w:div w:id="250043049">
              <w:marLeft w:val="0"/>
              <w:marRight w:val="0"/>
              <w:marTop w:val="0"/>
              <w:marBottom w:val="0"/>
              <w:divBdr>
                <w:top w:val="none" w:sz="0" w:space="0" w:color="auto"/>
                <w:left w:val="none" w:sz="0" w:space="0" w:color="auto"/>
                <w:bottom w:val="none" w:sz="0" w:space="0" w:color="auto"/>
                <w:right w:val="none" w:sz="0" w:space="0" w:color="auto"/>
              </w:divBdr>
            </w:div>
            <w:div w:id="542403829">
              <w:marLeft w:val="0"/>
              <w:marRight w:val="0"/>
              <w:marTop w:val="0"/>
              <w:marBottom w:val="0"/>
              <w:divBdr>
                <w:top w:val="none" w:sz="0" w:space="0" w:color="auto"/>
                <w:left w:val="none" w:sz="0" w:space="0" w:color="auto"/>
                <w:bottom w:val="none" w:sz="0" w:space="0" w:color="auto"/>
                <w:right w:val="none" w:sz="0" w:space="0" w:color="auto"/>
              </w:divBdr>
            </w:div>
            <w:div w:id="741148764">
              <w:marLeft w:val="0"/>
              <w:marRight w:val="0"/>
              <w:marTop w:val="0"/>
              <w:marBottom w:val="0"/>
              <w:divBdr>
                <w:top w:val="none" w:sz="0" w:space="0" w:color="auto"/>
                <w:left w:val="none" w:sz="0" w:space="0" w:color="auto"/>
                <w:bottom w:val="none" w:sz="0" w:space="0" w:color="auto"/>
                <w:right w:val="none" w:sz="0" w:space="0" w:color="auto"/>
              </w:divBdr>
            </w:div>
          </w:divsChild>
        </w:div>
        <w:div w:id="994335200">
          <w:marLeft w:val="0"/>
          <w:marRight w:val="0"/>
          <w:marTop w:val="0"/>
          <w:marBottom w:val="0"/>
          <w:divBdr>
            <w:top w:val="none" w:sz="0" w:space="0" w:color="auto"/>
            <w:left w:val="none" w:sz="0" w:space="0" w:color="auto"/>
            <w:bottom w:val="none" w:sz="0" w:space="0" w:color="auto"/>
            <w:right w:val="none" w:sz="0" w:space="0" w:color="auto"/>
          </w:divBdr>
          <w:divsChild>
            <w:div w:id="582110689">
              <w:marLeft w:val="0"/>
              <w:marRight w:val="0"/>
              <w:marTop w:val="0"/>
              <w:marBottom w:val="0"/>
              <w:divBdr>
                <w:top w:val="none" w:sz="0" w:space="0" w:color="auto"/>
                <w:left w:val="none" w:sz="0" w:space="0" w:color="auto"/>
                <w:bottom w:val="none" w:sz="0" w:space="0" w:color="auto"/>
                <w:right w:val="none" w:sz="0" w:space="0" w:color="auto"/>
              </w:divBdr>
            </w:div>
            <w:div w:id="946157787">
              <w:marLeft w:val="0"/>
              <w:marRight w:val="0"/>
              <w:marTop w:val="0"/>
              <w:marBottom w:val="0"/>
              <w:divBdr>
                <w:top w:val="none" w:sz="0" w:space="0" w:color="auto"/>
                <w:left w:val="none" w:sz="0" w:space="0" w:color="auto"/>
                <w:bottom w:val="none" w:sz="0" w:space="0" w:color="auto"/>
                <w:right w:val="none" w:sz="0" w:space="0" w:color="auto"/>
              </w:divBdr>
            </w:div>
            <w:div w:id="1643123424">
              <w:marLeft w:val="0"/>
              <w:marRight w:val="0"/>
              <w:marTop w:val="0"/>
              <w:marBottom w:val="0"/>
              <w:divBdr>
                <w:top w:val="none" w:sz="0" w:space="0" w:color="auto"/>
                <w:left w:val="none" w:sz="0" w:space="0" w:color="auto"/>
                <w:bottom w:val="none" w:sz="0" w:space="0" w:color="auto"/>
                <w:right w:val="none" w:sz="0" w:space="0" w:color="auto"/>
              </w:divBdr>
            </w:div>
          </w:divsChild>
        </w:div>
        <w:div w:id="1006247298">
          <w:marLeft w:val="0"/>
          <w:marRight w:val="0"/>
          <w:marTop w:val="0"/>
          <w:marBottom w:val="0"/>
          <w:divBdr>
            <w:top w:val="none" w:sz="0" w:space="0" w:color="auto"/>
            <w:left w:val="none" w:sz="0" w:space="0" w:color="auto"/>
            <w:bottom w:val="none" w:sz="0" w:space="0" w:color="auto"/>
            <w:right w:val="none" w:sz="0" w:space="0" w:color="auto"/>
          </w:divBdr>
          <w:divsChild>
            <w:div w:id="532960670">
              <w:marLeft w:val="0"/>
              <w:marRight w:val="0"/>
              <w:marTop w:val="0"/>
              <w:marBottom w:val="0"/>
              <w:divBdr>
                <w:top w:val="none" w:sz="0" w:space="0" w:color="auto"/>
                <w:left w:val="none" w:sz="0" w:space="0" w:color="auto"/>
                <w:bottom w:val="none" w:sz="0" w:space="0" w:color="auto"/>
                <w:right w:val="none" w:sz="0" w:space="0" w:color="auto"/>
              </w:divBdr>
            </w:div>
          </w:divsChild>
        </w:div>
        <w:div w:id="1114859067">
          <w:marLeft w:val="0"/>
          <w:marRight w:val="0"/>
          <w:marTop w:val="0"/>
          <w:marBottom w:val="0"/>
          <w:divBdr>
            <w:top w:val="none" w:sz="0" w:space="0" w:color="auto"/>
            <w:left w:val="none" w:sz="0" w:space="0" w:color="auto"/>
            <w:bottom w:val="none" w:sz="0" w:space="0" w:color="auto"/>
            <w:right w:val="none" w:sz="0" w:space="0" w:color="auto"/>
          </w:divBdr>
          <w:divsChild>
            <w:div w:id="2093509184">
              <w:marLeft w:val="0"/>
              <w:marRight w:val="0"/>
              <w:marTop w:val="0"/>
              <w:marBottom w:val="0"/>
              <w:divBdr>
                <w:top w:val="none" w:sz="0" w:space="0" w:color="auto"/>
                <w:left w:val="none" w:sz="0" w:space="0" w:color="auto"/>
                <w:bottom w:val="none" w:sz="0" w:space="0" w:color="auto"/>
                <w:right w:val="none" w:sz="0" w:space="0" w:color="auto"/>
              </w:divBdr>
            </w:div>
          </w:divsChild>
        </w:div>
        <w:div w:id="1147236388">
          <w:marLeft w:val="0"/>
          <w:marRight w:val="0"/>
          <w:marTop w:val="0"/>
          <w:marBottom w:val="0"/>
          <w:divBdr>
            <w:top w:val="none" w:sz="0" w:space="0" w:color="auto"/>
            <w:left w:val="none" w:sz="0" w:space="0" w:color="auto"/>
            <w:bottom w:val="none" w:sz="0" w:space="0" w:color="auto"/>
            <w:right w:val="none" w:sz="0" w:space="0" w:color="auto"/>
          </w:divBdr>
          <w:divsChild>
            <w:div w:id="441923457">
              <w:marLeft w:val="0"/>
              <w:marRight w:val="0"/>
              <w:marTop w:val="0"/>
              <w:marBottom w:val="0"/>
              <w:divBdr>
                <w:top w:val="none" w:sz="0" w:space="0" w:color="auto"/>
                <w:left w:val="none" w:sz="0" w:space="0" w:color="auto"/>
                <w:bottom w:val="none" w:sz="0" w:space="0" w:color="auto"/>
                <w:right w:val="none" w:sz="0" w:space="0" w:color="auto"/>
              </w:divBdr>
            </w:div>
            <w:div w:id="771126372">
              <w:marLeft w:val="0"/>
              <w:marRight w:val="0"/>
              <w:marTop w:val="0"/>
              <w:marBottom w:val="0"/>
              <w:divBdr>
                <w:top w:val="none" w:sz="0" w:space="0" w:color="auto"/>
                <w:left w:val="none" w:sz="0" w:space="0" w:color="auto"/>
                <w:bottom w:val="none" w:sz="0" w:space="0" w:color="auto"/>
                <w:right w:val="none" w:sz="0" w:space="0" w:color="auto"/>
              </w:divBdr>
            </w:div>
            <w:div w:id="1673944132">
              <w:marLeft w:val="0"/>
              <w:marRight w:val="0"/>
              <w:marTop w:val="0"/>
              <w:marBottom w:val="0"/>
              <w:divBdr>
                <w:top w:val="none" w:sz="0" w:space="0" w:color="auto"/>
                <w:left w:val="none" w:sz="0" w:space="0" w:color="auto"/>
                <w:bottom w:val="none" w:sz="0" w:space="0" w:color="auto"/>
                <w:right w:val="none" w:sz="0" w:space="0" w:color="auto"/>
              </w:divBdr>
            </w:div>
          </w:divsChild>
        </w:div>
        <w:div w:id="1407415391">
          <w:marLeft w:val="0"/>
          <w:marRight w:val="0"/>
          <w:marTop w:val="0"/>
          <w:marBottom w:val="0"/>
          <w:divBdr>
            <w:top w:val="none" w:sz="0" w:space="0" w:color="auto"/>
            <w:left w:val="none" w:sz="0" w:space="0" w:color="auto"/>
            <w:bottom w:val="none" w:sz="0" w:space="0" w:color="auto"/>
            <w:right w:val="none" w:sz="0" w:space="0" w:color="auto"/>
          </w:divBdr>
          <w:divsChild>
            <w:div w:id="462424067">
              <w:marLeft w:val="0"/>
              <w:marRight w:val="0"/>
              <w:marTop w:val="0"/>
              <w:marBottom w:val="0"/>
              <w:divBdr>
                <w:top w:val="none" w:sz="0" w:space="0" w:color="auto"/>
                <w:left w:val="none" w:sz="0" w:space="0" w:color="auto"/>
                <w:bottom w:val="none" w:sz="0" w:space="0" w:color="auto"/>
                <w:right w:val="none" w:sz="0" w:space="0" w:color="auto"/>
              </w:divBdr>
            </w:div>
            <w:div w:id="612135266">
              <w:marLeft w:val="0"/>
              <w:marRight w:val="0"/>
              <w:marTop w:val="0"/>
              <w:marBottom w:val="0"/>
              <w:divBdr>
                <w:top w:val="none" w:sz="0" w:space="0" w:color="auto"/>
                <w:left w:val="none" w:sz="0" w:space="0" w:color="auto"/>
                <w:bottom w:val="none" w:sz="0" w:space="0" w:color="auto"/>
                <w:right w:val="none" w:sz="0" w:space="0" w:color="auto"/>
              </w:divBdr>
            </w:div>
            <w:div w:id="1437869283">
              <w:marLeft w:val="0"/>
              <w:marRight w:val="0"/>
              <w:marTop w:val="0"/>
              <w:marBottom w:val="0"/>
              <w:divBdr>
                <w:top w:val="none" w:sz="0" w:space="0" w:color="auto"/>
                <w:left w:val="none" w:sz="0" w:space="0" w:color="auto"/>
                <w:bottom w:val="none" w:sz="0" w:space="0" w:color="auto"/>
                <w:right w:val="none" w:sz="0" w:space="0" w:color="auto"/>
              </w:divBdr>
            </w:div>
          </w:divsChild>
        </w:div>
        <w:div w:id="1506507945">
          <w:marLeft w:val="0"/>
          <w:marRight w:val="0"/>
          <w:marTop w:val="0"/>
          <w:marBottom w:val="0"/>
          <w:divBdr>
            <w:top w:val="none" w:sz="0" w:space="0" w:color="auto"/>
            <w:left w:val="none" w:sz="0" w:space="0" w:color="auto"/>
            <w:bottom w:val="none" w:sz="0" w:space="0" w:color="auto"/>
            <w:right w:val="none" w:sz="0" w:space="0" w:color="auto"/>
          </w:divBdr>
          <w:divsChild>
            <w:div w:id="1134179851">
              <w:marLeft w:val="0"/>
              <w:marRight w:val="0"/>
              <w:marTop w:val="0"/>
              <w:marBottom w:val="0"/>
              <w:divBdr>
                <w:top w:val="none" w:sz="0" w:space="0" w:color="auto"/>
                <w:left w:val="none" w:sz="0" w:space="0" w:color="auto"/>
                <w:bottom w:val="none" w:sz="0" w:space="0" w:color="auto"/>
                <w:right w:val="none" w:sz="0" w:space="0" w:color="auto"/>
              </w:divBdr>
            </w:div>
          </w:divsChild>
        </w:div>
        <w:div w:id="1790736729">
          <w:marLeft w:val="0"/>
          <w:marRight w:val="0"/>
          <w:marTop w:val="0"/>
          <w:marBottom w:val="0"/>
          <w:divBdr>
            <w:top w:val="none" w:sz="0" w:space="0" w:color="auto"/>
            <w:left w:val="none" w:sz="0" w:space="0" w:color="auto"/>
            <w:bottom w:val="none" w:sz="0" w:space="0" w:color="auto"/>
            <w:right w:val="none" w:sz="0" w:space="0" w:color="auto"/>
          </w:divBdr>
          <w:divsChild>
            <w:div w:id="1271744967">
              <w:marLeft w:val="0"/>
              <w:marRight w:val="0"/>
              <w:marTop w:val="0"/>
              <w:marBottom w:val="0"/>
              <w:divBdr>
                <w:top w:val="none" w:sz="0" w:space="0" w:color="auto"/>
                <w:left w:val="none" w:sz="0" w:space="0" w:color="auto"/>
                <w:bottom w:val="none" w:sz="0" w:space="0" w:color="auto"/>
                <w:right w:val="none" w:sz="0" w:space="0" w:color="auto"/>
              </w:divBdr>
            </w:div>
          </w:divsChild>
        </w:div>
        <w:div w:id="1970893328">
          <w:marLeft w:val="0"/>
          <w:marRight w:val="0"/>
          <w:marTop w:val="0"/>
          <w:marBottom w:val="0"/>
          <w:divBdr>
            <w:top w:val="none" w:sz="0" w:space="0" w:color="auto"/>
            <w:left w:val="none" w:sz="0" w:space="0" w:color="auto"/>
            <w:bottom w:val="none" w:sz="0" w:space="0" w:color="auto"/>
            <w:right w:val="none" w:sz="0" w:space="0" w:color="auto"/>
          </w:divBdr>
          <w:divsChild>
            <w:div w:id="188686273">
              <w:marLeft w:val="0"/>
              <w:marRight w:val="0"/>
              <w:marTop w:val="0"/>
              <w:marBottom w:val="0"/>
              <w:divBdr>
                <w:top w:val="none" w:sz="0" w:space="0" w:color="auto"/>
                <w:left w:val="none" w:sz="0" w:space="0" w:color="auto"/>
                <w:bottom w:val="none" w:sz="0" w:space="0" w:color="auto"/>
                <w:right w:val="none" w:sz="0" w:space="0" w:color="auto"/>
              </w:divBdr>
            </w:div>
            <w:div w:id="345181998">
              <w:marLeft w:val="0"/>
              <w:marRight w:val="0"/>
              <w:marTop w:val="0"/>
              <w:marBottom w:val="0"/>
              <w:divBdr>
                <w:top w:val="none" w:sz="0" w:space="0" w:color="auto"/>
                <w:left w:val="none" w:sz="0" w:space="0" w:color="auto"/>
                <w:bottom w:val="none" w:sz="0" w:space="0" w:color="auto"/>
                <w:right w:val="none" w:sz="0" w:space="0" w:color="auto"/>
              </w:divBdr>
            </w:div>
            <w:div w:id="361638246">
              <w:marLeft w:val="0"/>
              <w:marRight w:val="0"/>
              <w:marTop w:val="0"/>
              <w:marBottom w:val="0"/>
              <w:divBdr>
                <w:top w:val="none" w:sz="0" w:space="0" w:color="auto"/>
                <w:left w:val="none" w:sz="0" w:space="0" w:color="auto"/>
                <w:bottom w:val="none" w:sz="0" w:space="0" w:color="auto"/>
                <w:right w:val="none" w:sz="0" w:space="0" w:color="auto"/>
              </w:divBdr>
            </w:div>
            <w:div w:id="755368148">
              <w:marLeft w:val="0"/>
              <w:marRight w:val="0"/>
              <w:marTop w:val="0"/>
              <w:marBottom w:val="0"/>
              <w:divBdr>
                <w:top w:val="none" w:sz="0" w:space="0" w:color="auto"/>
                <w:left w:val="none" w:sz="0" w:space="0" w:color="auto"/>
                <w:bottom w:val="none" w:sz="0" w:space="0" w:color="auto"/>
                <w:right w:val="none" w:sz="0" w:space="0" w:color="auto"/>
              </w:divBdr>
            </w:div>
            <w:div w:id="1076323791">
              <w:marLeft w:val="0"/>
              <w:marRight w:val="0"/>
              <w:marTop w:val="0"/>
              <w:marBottom w:val="0"/>
              <w:divBdr>
                <w:top w:val="none" w:sz="0" w:space="0" w:color="auto"/>
                <w:left w:val="none" w:sz="0" w:space="0" w:color="auto"/>
                <w:bottom w:val="none" w:sz="0" w:space="0" w:color="auto"/>
                <w:right w:val="none" w:sz="0" w:space="0" w:color="auto"/>
              </w:divBdr>
            </w:div>
            <w:div w:id="1094324689">
              <w:marLeft w:val="0"/>
              <w:marRight w:val="0"/>
              <w:marTop w:val="0"/>
              <w:marBottom w:val="0"/>
              <w:divBdr>
                <w:top w:val="none" w:sz="0" w:space="0" w:color="auto"/>
                <w:left w:val="none" w:sz="0" w:space="0" w:color="auto"/>
                <w:bottom w:val="none" w:sz="0" w:space="0" w:color="auto"/>
                <w:right w:val="none" w:sz="0" w:space="0" w:color="auto"/>
              </w:divBdr>
            </w:div>
            <w:div w:id="1557352166">
              <w:marLeft w:val="0"/>
              <w:marRight w:val="0"/>
              <w:marTop w:val="0"/>
              <w:marBottom w:val="0"/>
              <w:divBdr>
                <w:top w:val="none" w:sz="0" w:space="0" w:color="auto"/>
                <w:left w:val="none" w:sz="0" w:space="0" w:color="auto"/>
                <w:bottom w:val="none" w:sz="0" w:space="0" w:color="auto"/>
                <w:right w:val="none" w:sz="0" w:space="0" w:color="auto"/>
              </w:divBdr>
            </w:div>
            <w:div w:id="1648171953">
              <w:marLeft w:val="0"/>
              <w:marRight w:val="0"/>
              <w:marTop w:val="0"/>
              <w:marBottom w:val="0"/>
              <w:divBdr>
                <w:top w:val="none" w:sz="0" w:space="0" w:color="auto"/>
                <w:left w:val="none" w:sz="0" w:space="0" w:color="auto"/>
                <w:bottom w:val="none" w:sz="0" w:space="0" w:color="auto"/>
                <w:right w:val="none" w:sz="0" w:space="0" w:color="auto"/>
              </w:divBdr>
            </w:div>
            <w:div w:id="1656376697">
              <w:marLeft w:val="0"/>
              <w:marRight w:val="0"/>
              <w:marTop w:val="0"/>
              <w:marBottom w:val="0"/>
              <w:divBdr>
                <w:top w:val="none" w:sz="0" w:space="0" w:color="auto"/>
                <w:left w:val="none" w:sz="0" w:space="0" w:color="auto"/>
                <w:bottom w:val="none" w:sz="0" w:space="0" w:color="auto"/>
                <w:right w:val="none" w:sz="0" w:space="0" w:color="auto"/>
              </w:divBdr>
            </w:div>
            <w:div w:id="19770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7786">
      <w:bodyDiv w:val="1"/>
      <w:marLeft w:val="0"/>
      <w:marRight w:val="0"/>
      <w:marTop w:val="0"/>
      <w:marBottom w:val="0"/>
      <w:divBdr>
        <w:top w:val="none" w:sz="0" w:space="0" w:color="auto"/>
        <w:left w:val="none" w:sz="0" w:space="0" w:color="auto"/>
        <w:bottom w:val="none" w:sz="0" w:space="0" w:color="auto"/>
        <w:right w:val="none" w:sz="0" w:space="0" w:color="auto"/>
      </w:divBdr>
    </w:div>
    <w:div w:id="1486119722">
      <w:bodyDiv w:val="1"/>
      <w:marLeft w:val="0"/>
      <w:marRight w:val="0"/>
      <w:marTop w:val="0"/>
      <w:marBottom w:val="0"/>
      <w:divBdr>
        <w:top w:val="none" w:sz="0" w:space="0" w:color="auto"/>
        <w:left w:val="none" w:sz="0" w:space="0" w:color="auto"/>
        <w:bottom w:val="none" w:sz="0" w:space="0" w:color="auto"/>
        <w:right w:val="none" w:sz="0" w:space="0" w:color="auto"/>
      </w:divBdr>
    </w:div>
    <w:div w:id="1517577048">
      <w:bodyDiv w:val="1"/>
      <w:marLeft w:val="0"/>
      <w:marRight w:val="0"/>
      <w:marTop w:val="0"/>
      <w:marBottom w:val="0"/>
      <w:divBdr>
        <w:top w:val="none" w:sz="0" w:space="0" w:color="auto"/>
        <w:left w:val="none" w:sz="0" w:space="0" w:color="auto"/>
        <w:bottom w:val="none" w:sz="0" w:space="0" w:color="auto"/>
        <w:right w:val="none" w:sz="0" w:space="0" w:color="auto"/>
      </w:divBdr>
    </w:div>
    <w:div w:id="1560631709">
      <w:bodyDiv w:val="1"/>
      <w:marLeft w:val="0"/>
      <w:marRight w:val="0"/>
      <w:marTop w:val="0"/>
      <w:marBottom w:val="0"/>
      <w:divBdr>
        <w:top w:val="none" w:sz="0" w:space="0" w:color="auto"/>
        <w:left w:val="none" w:sz="0" w:space="0" w:color="auto"/>
        <w:bottom w:val="none" w:sz="0" w:space="0" w:color="auto"/>
        <w:right w:val="none" w:sz="0" w:space="0" w:color="auto"/>
      </w:divBdr>
    </w:div>
    <w:div w:id="1574660441">
      <w:bodyDiv w:val="1"/>
      <w:marLeft w:val="0"/>
      <w:marRight w:val="0"/>
      <w:marTop w:val="0"/>
      <w:marBottom w:val="0"/>
      <w:divBdr>
        <w:top w:val="none" w:sz="0" w:space="0" w:color="auto"/>
        <w:left w:val="none" w:sz="0" w:space="0" w:color="auto"/>
        <w:bottom w:val="none" w:sz="0" w:space="0" w:color="auto"/>
        <w:right w:val="none" w:sz="0" w:space="0" w:color="auto"/>
      </w:divBdr>
    </w:div>
    <w:div w:id="1581283961">
      <w:bodyDiv w:val="1"/>
      <w:marLeft w:val="0"/>
      <w:marRight w:val="0"/>
      <w:marTop w:val="0"/>
      <w:marBottom w:val="0"/>
      <w:divBdr>
        <w:top w:val="none" w:sz="0" w:space="0" w:color="auto"/>
        <w:left w:val="none" w:sz="0" w:space="0" w:color="auto"/>
        <w:bottom w:val="none" w:sz="0" w:space="0" w:color="auto"/>
        <w:right w:val="none" w:sz="0" w:space="0" w:color="auto"/>
      </w:divBdr>
    </w:div>
    <w:div w:id="1618104447">
      <w:bodyDiv w:val="1"/>
      <w:marLeft w:val="0"/>
      <w:marRight w:val="0"/>
      <w:marTop w:val="0"/>
      <w:marBottom w:val="0"/>
      <w:divBdr>
        <w:top w:val="none" w:sz="0" w:space="0" w:color="auto"/>
        <w:left w:val="none" w:sz="0" w:space="0" w:color="auto"/>
        <w:bottom w:val="none" w:sz="0" w:space="0" w:color="auto"/>
        <w:right w:val="none" w:sz="0" w:space="0" w:color="auto"/>
      </w:divBdr>
    </w:div>
    <w:div w:id="1635479015">
      <w:bodyDiv w:val="1"/>
      <w:marLeft w:val="0"/>
      <w:marRight w:val="0"/>
      <w:marTop w:val="0"/>
      <w:marBottom w:val="0"/>
      <w:divBdr>
        <w:top w:val="none" w:sz="0" w:space="0" w:color="auto"/>
        <w:left w:val="none" w:sz="0" w:space="0" w:color="auto"/>
        <w:bottom w:val="none" w:sz="0" w:space="0" w:color="auto"/>
        <w:right w:val="none" w:sz="0" w:space="0" w:color="auto"/>
      </w:divBdr>
    </w:div>
    <w:div w:id="1659268199">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 w:id="1773744280">
      <w:bodyDiv w:val="1"/>
      <w:marLeft w:val="0"/>
      <w:marRight w:val="0"/>
      <w:marTop w:val="0"/>
      <w:marBottom w:val="0"/>
      <w:divBdr>
        <w:top w:val="none" w:sz="0" w:space="0" w:color="auto"/>
        <w:left w:val="none" w:sz="0" w:space="0" w:color="auto"/>
        <w:bottom w:val="none" w:sz="0" w:space="0" w:color="auto"/>
        <w:right w:val="none" w:sz="0" w:space="0" w:color="auto"/>
      </w:divBdr>
    </w:div>
    <w:div w:id="1776826417">
      <w:bodyDiv w:val="1"/>
      <w:marLeft w:val="0"/>
      <w:marRight w:val="0"/>
      <w:marTop w:val="0"/>
      <w:marBottom w:val="0"/>
      <w:divBdr>
        <w:top w:val="none" w:sz="0" w:space="0" w:color="auto"/>
        <w:left w:val="none" w:sz="0" w:space="0" w:color="auto"/>
        <w:bottom w:val="none" w:sz="0" w:space="0" w:color="auto"/>
        <w:right w:val="none" w:sz="0" w:space="0" w:color="auto"/>
      </w:divBdr>
    </w:div>
    <w:div w:id="1805583123">
      <w:bodyDiv w:val="1"/>
      <w:marLeft w:val="0"/>
      <w:marRight w:val="0"/>
      <w:marTop w:val="0"/>
      <w:marBottom w:val="0"/>
      <w:divBdr>
        <w:top w:val="none" w:sz="0" w:space="0" w:color="auto"/>
        <w:left w:val="none" w:sz="0" w:space="0" w:color="auto"/>
        <w:bottom w:val="none" w:sz="0" w:space="0" w:color="auto"/>
        <w:right w:val="none" w:sz="0" w:space="0" w:color="auto"/>
      </w:divBdr>
    </w:div>
    <w:div w:id="1866094975">
      <w:bodyDiv w:val="1"/>
      <w:marLeft w:val="0"/>
      <w:marRight w:val="0"/>
      <w:marTop w:val="0"/>
      <w:marBottom w:val="0"/>
      <w:divBdr>
        <w:top w:val="none" w:sz="0" w:space="0" w:color="auto"/>
        <w:left w:val="none" w:sz="0" w:space="0" w:color="auto"/>
        <w:bottom w:val="none" w:sz="0" w:space="0" w:color="auto"/>
        <w:right w:val="none" w:sz="0" w:space="0" w:color="auto"/>
      </w:divBdr>
    </w:div>
    <w:div w:id="1868132313">
      <w:bodyDiv w:val="1"/>
      <w:marLeft w:val="0"/>
      <w:marRight w:val="0"/>
      <w:marTop w:val="0"/>
      <w:marBottom w:val="0"/>
      <w:divBdr>
        <w:top w:val="none" w:sz="0" w:space="0" w:color="auto"/>
        <w:left w:val="none" w:sz="0" w:space="0" w:color="auto"/>
        <w:bottom w:val="none" w:sz="0" w:space="0" w:color="auto"/>
        <w:right w:val="none" w:sz="0" w:space="0" w:color="auto"/>
      </w:divBdr>
    </w:div>
    <w:div w:id="1934389552">
      <w:bodyDiv w:val="1"/>
      <w:marLeft w:val="0"/>
      <w:marRight w:val="0"/>
      <w:marTop w:val="0"/>
      <w:marBottom w:val="0"/>
      <w:divBdr>
        <w:top w:val="none" w:sz="0" w:space="0" w:color="auto"/>
        <w:left w:val="none" w:sz="0" w:space="0" w:color="auto"/>
        <w:bottom w:val="none" w:sz="0" w:space="0" w:color="auto"/>
        <w:right w:val="none" w:sz="0" w:space="0" w:color="auto"/>
      </w:divBdr>
    </w:div>
    <w:div w:id="1972130063">
      <w:bodyDiv w:val="1"/>
      <w:marLeft w:val="0"/>
      <w:marRight w:val="0"/>
      <w:marTop w:val="0"/>
      <w:marBottom w:val="0"/>
      <w:divBdr>
        <w:top w:val="none" w:sz="0" w:space="0" w:color="auto"/>
        <w:left w:val="none" w:sz="0" w:space="0" w:color="auto"/>
        <w:bottom w:val="none" w:sz="0" w:space="0" w:color="auto"/>
        <w:right w:val="none" w:sz="0" w:space="0" w:color="auto"/>
      </w:divBdr>
    </w:div>
    <w:div w:id="2008553368">
      <w:bodyDiv w:val="1"/>
      <w:marLeft w:val="0"/>
      <w:marRight w:val="0"/>
      <w:marTop w:val="0"/>
      <w:marBottom w:val="0"/>
      <w:divBdr>
        <w:top w:val="none" w:sz="0" w:space="0" w:color="auto"/>
        <w:left w:val="none" w:sz="0" w:space="0" w:color="auto"/>
        <w:bottom w:val="none" w:sz="0" w:space="0" w:color="auto"/>
        <w:right w:val="none" w:sz="0" w:space="0" w:color="auto"/>
      </w:divBdr>
    </w:div>
    <w:div w:id="209015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chamber-and-committees/committees/current-and-previous-committees/session-6-criminal-justice-committee" TargetMode="External"/><Relationship Id="rId13" Type="http://schemas.openxmlformats.org/officeDocument/2006/relationships/hyperlink" Target="https://nationalpreventivemechanism.org.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hchr.org/en/special-procedures/sr-tortu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treaty-bodies/ccpr" TargetMode="External"/><Relationship Id="rId5" Type="http://schemas.openxmlformats.org/officeDocument/2006/relationships/webSettings" Target="webSettings.xml"/><Relationship Id="rId15" Type="http://schemas.openxmlformats.org/officeDocument/2006/relationships/hyperlink" Target="http://www.nationalpreventivemechanism.org.uk" TargetMode="External"/><Relationship Id="rId10" Type="http://schemas.openxmlformats.org/officeDocument/2006/relationships/hyperlink" Target="https://www.coe.int/en/web/cp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udit.scot/" TargetMode="External"/><Relationship Id="rId14" Type="http://schemas.openxmlformats.org/officeDocument/2006/relationships/hyperlink" Target="http://www.scottishhumanrights.com"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0280-579D-4A82-8CCB-882B1F28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Review, recommend,repeat:</vt:lpstr>
    </vt:vector>
  </TitlesOfParts>
  <Company>Scottish Government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Review, recommend,repeat:</dc:title>
  <dc:subject/>
  <dc:creator>The Scottish Human Rights Commission</dc:creator>
  <cp:keywords/>
  <dc:description/>
  <cp:lastModifiedBy>Megan Strickland</cp:lastModifiedBy>
  <cp:revision>4</cp:revision>
  <cp:lastPrinted>2024-04-17T08:54:00Z</cp:lastPrinted>
  <dcterms:created xsi:type="dcterms:W3CDTF">2024-07-02T10:55:00Z</dcterms:created>
  <dcterms:modified xsi:type="dcterms:W3CDTF">2024-07-23T10:59:00Z</dcterms:modified>
</cp:coreProperties>
</file>