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358EE" w14:textId="77777777" w:rsidR="006808DB" w:rsidRDefault="006808DB" w:rsidP="00F4241C"/>
    <w:p w14:paraId="68D79C5E" w14:textId="77777777" w:rsidR="006808DB" w:rsidRDefault="006808DB" w:rsidP="00F4241C"/>
    <w:p w14:paraId="3296B05E" w14:textId="77777777" w:rsidR="006808DB" w:rsidRPr="006808DB" w:rsidRDefault="006808DB" w:rsidP="00F4241C"/>
    <w:p w14:paraId="59F8E767" w14:textId="77777777" w:rsidR="006808DB" w:rsidRDefault="006808DB" w:rsidP="008B0079">
      <w:pPr>
        <w:pStyle w:val="Title"/>
      </w:pPr>
      <w:r>
        <w:rPr>
          <w:noProof/>
          <w:lang w:eastAsia="en-GB"/>
        </w:rPr>
        <w:drawing>
          <wp:inline distT="0" distB="0" distL="0" distR="0" wp14:anchorId="66C8D820" wp14:editId="6E39805D">
            <wp:extent cx="4990644" cy="1601806"/>
            <wp:effectExtent l="0" t="0" r="635" b="0"/>
            <wp:docPr id="1" name="Picture 1" descr="Four clip art people stand on top of a pile of coins, all in blue. Blue text reads &quot;Human Rights Budget Work: What, Why, How?&quot;" title="Human Rights Budget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BW_logo_big_WEB.jpg"/>
                    <pic:cNvPicPr/>
                  </pic:nvPicPr>
                  <pic:blipFill>
                    <a:blip r:embed="rId9">
                      <a:extLst>
                        <a:ext uri="{28A0092B-C50C-407E-A947-70E740481C1C}">
                          <a14:useLocalDpi xmlns:a14="http://schemas.microsoft.com/office/drawing/2010/main" val="0"/>
                        </a:ext>
                      </a:extLst>
                    </a:blip>
                    <a:stretch>
                      <a:fillRect/>
                    </a:stretch>
                  </pic:blipFill>
                  <pic:spPr>
                    <a:xfrm>
                      <a:off x="0" y="0"/>
                      <a:ext cx="5037367" cy="1616802"/>
                    </a:xfrm>
                    <a:prstGeom prst="rect">
                      <a:avLst/>
                    </a:prstGeom>
                  </pic:spPr>
                </pic:pic>
              </a:graphicData>
            </a:graphic>
          </wp:inline>
        </w:drawing>
      </w:r>
    </w:p>
    <w:p w14:paraId="3CD251C7" w14:textId="77777777" w:rsidR="006808DB" w:rsidRDefault="006808DB" w:rsidP="008B0079">
      <w:pPr>
        <w:pStyle w:val="Title"/>
      </w:pPr>
    </w:p>
    <w:p w14:paraId="6B9826B1" w14:textId="77777777" w:rsidR="006808DB" w:rsidRDefault="006808DB" w:rsidP="008B0079">
      <w:pPr>
        <w:pStyle w:val="Title"/>
      </w:pPr>
    </w:p>
    <w:p w14:paraId="4711479E" w14:textId="77777777" w:rsidR="00B7707A" w:rsidRPr="008B0079" w:rsidRDefault="00B7707A" w:rsidP="008B0079">
      <w:pPr>
        <w:pStyle w:val="Title"/>
      </w:pPr>
      <w:r w:rsidRPr="008B0079">
        <w:t xml:space="preserve">Briefing </w:t>
      </w:r>
      <w:r w:rsidR="006C258C" w:rsidRPr="008B0079">
        <w:t xml:space="preserve">Paper </w:t>
      </w:r>
      <w:r w:rsidR="00855A46" w:rsidRPr="008B0079">
        <w:t xml:space="preserve">1: </w:t>
      </w:r>
      <w:r w:rsidR="00C6072D" w:rsidRPr="008B0079">
        <w:t xml:space="preserve"> </w:t>
      </w:r>
    </w:p>
    <w:p w14:paraId="7CF540DA" w14:textId="77777777" w:rsidR="005866F8" w:rsidRPr="008B0079" w:rsidRDefault="005866F8" w:rsidP="008B0079">
      <w:pPr>
        <w:pStyle w:val="Title"/>
      </w:pPr>
      <w:r w:rsidRPr="008B0079">
        <w:t>Human Rights Budget Work</w:t>
      </w:r>
    </w:p>
    <w:p w14:paraId="67C5DDD5" w14:textId="77777777" w:rsidR="005866F8" w:rsidRDefault="005866F8" w:rsidP="00F4241C"/>
    <w:p w14:paraId="2CDC3149" w14:textId="77777777" w:rsidR="00B7707A" w:rsidRDefault="00B7707A" w:rsidP="00F4241C"/>
    <w:p w14:paraId="165B8F7E" w14:textId="77777777" w:rsidR="00B7707A" w:rsidRDefault="00B7707A" w:rsidP="00F4241C"/>
    <w:p w14:paraId="519CA3AC" w14:textId="77777777" w:rsidR="000B2CA8" w:rsidRDefault="000B2CA8" w:rsidP="00F4241C"/>
    <w:p w14:paraId="013FE198" w14:textId="77777777" w:rsidR="000B2CA8" w:rsidRDefault="000B2CA8" w:rsidP="00F4241C"/>
    <w:p w14:paraId="0ABE2B1C" w14:textId="77777777" w:rsidR="000B2CA8" w:rsidRDefault="000B2CA8" w:rsidP="00F4241C"/>
    <w:p w14:paraId="3C888F10" w14:textId="77777777" w:rsidR="000B2CA8" w:rsidRDefault="000B2CA8" w:rsidP="00F4241C"/>
    <w:p w14:paraId="5DE53F80" w14:textId="77777777" w:rsidR="000B2CA8" w:rsidRDefault="000B2CA8" w:rsidP="00F4241C"/>
    <w:p w14:paraId="3EC1FC33" w14:textId="77777777" w:rsidR="000B2CA8" w:rsidRDefault="000B2CA8" w:rsidP="00F4241C"/>
    <w:p w14:paraId="32F4FD2E" w14:textId="77777777" w:rsidR="000B2CA8" w:rsidRDefault="000B2CA8" w:rsidP="00F4241C"/>
    <w:p w14:paraId="7BA1A094" w14:textId="77777777" w:rsidR="00B7707A" w:rsidRDefault="00B7707A" w:rsidP="00F4241C"/>
    <w:p w14:paraId="029A49ED" w14:textId="77777777" w:rsidR="00B7707A" w:rsidRDefault="00B7707A" w:rsidP="00F4241C"/>
    <w:p w14:paraId="251934FF" w14:textId="77777777" w:rsidR="00B3587B" w:rsidRDefault="00B3587B" w:rsidP="00B3587B">
      <w:pPr>
        <w:jc w:val="center"/>
      </w:pPr>
      <w:r w:rsidRPr="00BC15D3">
        <w:t xml:space="preserve">Published </w:t>
      </w:r>
      <w:r>
        <w:t xml:space="preserve">September </w:t>
      </w:r>
      <w:r w:rsidRPr="00BC15D3">
        <w:t>2019</w:t>
      </w:r>
    </w:p>
    <w:p w14:paraId="7412BBD2" w14:textId="6327DE5E" w:rsidR="006808DB" w:rsidRPr="006808DB" w:rsidRDefault="008B0079" w:rsidP="00F4241C">
      <w:pPr>
        <w:jc w:val="center"/>
      </w:pPr>
      <w:r>
        <w:t xml:space="preserve">Version 2: </w:t>
      </w:r>
      <w:r w:rsidR="006808DB" w:rsidRPr="006808DB">
        <w:t xml:space="preserve">Published </w:t>
      </w:r>
      <w:r w:rsidR="008431C9">
        <w:t>November</w:t>
      </w:r>
      <w:r>
        <w:t xml:space="preserve"> 2023</w:t>
      </w:r>
    </w:p>
    <w:p w14:paraId="0DBC6660" w14:textId="42ABD295" w:rsidR="00713ED1" w:rsidRDefault="006808DB">
      <w:pPr>
        <w:spacing w:line="240" w:lineRule="auto"/>
        <w:ind w:right="0"/>
      </w:pPr>
      <w:r>
        <w:br w:type="page"/>
      </w:r>
    </w:p>
    <w:p w14:paraId="4D2EA1FF" w14:textId="5BDEF264" w:rsidR="006808DB" w:rsidRDefault="00713ED1" w:rsidP="00F4241C">
      <w:r>
        <w:lastRenderedPageBreak/>
        <w:t>Contents</w:t>
      </w:r>
    </w:p>
    <w:bookmarkStart w:id="0" w:name="_Toc140677028" w:displacedByCustomXml="next"/>
    <w:sdt>
      <w:sdtPr>
        <w:rPr>
          <w:b/>
        </w:rPr>
        <w:id w:val="-1278482012"/>
        <w:docPartObj>
          <w:docPartGallery w:val="Table of Contents"/>
          <w:docPartUnique/>
        </w:docPartObj>
      </w:sdtPr>
      <w:sdtEndPr>
        <w:rPr>
          <w:b w:val="0"/>
          <w:bCs/>
        </w:rPr>
      </w:sdtEndPr>
      <w:sdtContent>
        <w:bookmarkEnd w:id="0" w:displacedByCustomXml="prev"/>
        <w:p w14:paraId="22BF14A8" w14:textId="3B86DE24" w:rsidR="00713ED1" w:rsidRDefault="00B13D5E">
          <w:pPr>
            <w:pStyle w:val="TOC1"/>
            <w:tabs>
              <w:tab w:val="left" w:pos="440"/>
              <w:tab w:val="right" w:leader="dot" w:pos="9016"/>
            </w:tabs>
            <w:rPr>
              <w:rFonts w:cstheme="minorBidi"/>
              <w:noProof/>
              <w:sz w:val="22"/>
              <w:szCs w:val="22"/>
              <w:lang w:eastAsia="en-GB"/>
            </w:rPr>
          </w:pPr>
          <w:r>
            <w:fldChar w:fldCharType="begin"/>
          </w:r>
          <w:r>
            <w:instrText xml:space="preserve"> TOC \o "1-1" \h \z \u </w:instrText>
          </w:r>
          <w:r>
            <w:fldChar w:fldCharType="separate"/>
          </w:r>
          <w:hyperlink w:anchor="_Toc140677378" w:history="1">
            <w:r w:rsidR="00713ED1" w:rsidRPr="003B55F2">
              <w:rPr>
                <w:rStyle w:val="Hyperlink"/>
                <w:noProof/>
              </w:rPr>
              <w:t>1.</w:t>
            </w:r>
            <w:r w:rsidR="00713ED1">
              <w:rPr>
                <w:rFonts w:cstheme="minorBidi"/>
                <w:noProof/>
                <w:sz w:val="22"/>
                <w:szCs w:val="22"/>
                <w:lang w:eastAsia="en-GB"/>
              </w:rPr>
              <w:tab/>
            </w:r>
            <w:r w:rsidR="00713ED1" w:rsidRPr="003B55F2">
              <w:rPr>
                <w:rStyle w:val="Hyperlink"/>
                <w:noProof/>
              </w:rPr>
              <w:t>About this document</w:t>
            </w:r>
            <w:r w:rsidR="00713ED1">
              <w:rPr>
                <w:noProof/>
                <w:webHidden/>
              </w:rPr>
              <w:tab/>
            </w:r>
            <w:r w:rsidR="00713ED1">
              <w:rPr>
                <w:noProof/>
                <w:webHidden/>
              </w:rPr>
              <w:fldChar w:fldCharType="begin"/>
            </w:r>
            <w:r w:rsidR="00713ED1">
              <w:rPr>
                <w:noProof/>
                <w:webHidden/>
              </w:rPr>
              <w:instrText xml:space="preserve"> PAGEREF _Toc140677378 \h </w:instrText>
            </w:r>
            <w:r w:rsidR="00713ED1">
              <w:rPr>
                <w:noProof/>
                <w:webHidden/>
              </w:rPr>
            </w:r>
            <w:r w:rsidR="00713ED1">
              <w:rPr>
                <w:noProof/>
                <w:webHidden/>
              </w:rPr>
              <w:fldChar w:fldCharType="separate"/>
            </w:r>
            <w:r w:rsidR="00056CDB">
              <w:rPr>
                <w:noProof/>
                <w:webHidden/>
              </w:rPr>
              <w:t>3</w:t>
            </w:r>
            <w:r w:rsidR="00713ED1">
              <w:rPr>
                <w:noProof/>
                <w:webHidden/>
              </w:rPr>
              <w:fldChar w:fldCharType="end"/>
            </w:r>
          </w:hyperlink>
        </w:p>
        <w:p w14:paraId="178841A8" w14:textId="40562E3D" w:rsidR="00713ED1" w:rsidRDefault="00056CDB">
          <w:pPr>
            <w:pStyle w:val="TOC1"/>
            <w:tabs>
              <w:tab w:val="left" w:pos="440"/>
              <w:tab w:val="right" w:leader="dot" w:pos="9016"/>
            </w:tabs>
            <w:rPr>
              <w:rFonts w:cstheme="minorBidi"/>
              <w:noProof/>
              <w:sz w:val="22"/>
              <w:szCs w:val="22"/>
              <w:lang w:eastAsia="en-GB"/>
            </w:rPr>
          </w:pPr>
          <w:hyperlink w:anchor="_Toc140677379" w:history="1">
            <w:r w:rsidR="00713ED1" w:rsidRPr="003B55F2">
              <w:rPr>
                <w:rStyle w:val="Hyperlink"/>
                <w:noProof/>
              </w:rPr>
              <w:t>2.</w:t>
            </w:r>
            <w:r w:rsidR="00713ED1">
              <w:rPr>
                <w:rFonts w:cstheme="minorBidi"/>
                <w:noProof/>
                <w:sz w:val="22"/>
                <w:szCs w:val="22"/>
                <w:lang w:eastAsia="en-GB"/>
              </w:rPr>
              <w:tab/>
            </w:r>
            <w:r w:rsidR="00713ED1" w:rsidRPr="003B55F2">
              <w:rPr>
                <w:rStyle w:val="Hyperlink"/>
                <w:noProof/>
              </w:rPr>
              <w:t>What is the national budget?</w:t>
            </w:r>
            <w:r w:rsidR="00713ED1">
              <w:rPr>
                <w:noProof/>
                <w:webHidden/>
              </w:rPr>
              <w:tab/>
            </w:r>
            <w:r w:rsidR="00713ED1">
              <w:rPr>
                <w:noProof/>
                <w:webHidden/>
              </w:rPr>
              <w:fldChar w:fldCharType="begin"/>
            </w:r>
            <w:r w:rsidR="00713ED1">
              <w:rPr>
                <w:noProof/>
                <w:webHidden/>
              </w:rPr>
              <w:instrText xml:space="preserve"> PAGEREF _Toc140677379 \h </w:instrText>
            </w:r>
            <w:r w:rsidR="00713ED1">
              <w:rPr>
                <w:noProof/>
                <w:webHidden/>
              </w:rPr>
            </w:r>
            <w:r w:rsidR="00713ED1">
              <w:rPr>
                <w:noProof/>
                <w:webHidden/>
              </w:rPr>
              <w:fldChar w:fldCharType="separate"/>
            </w:r>
            <w:r>
              <w:rPr>
                <w:noProof/>
                <w:webHidden/>
              </w:rPr>
              <w:t>3</w:t>
            </w:r>
            <w:r w:rsidR="00713ED1">
              <w:rPr>
                <w:noProof/>
                <w:webHidden/>
              </w:rPr>
              <w:fldChar w:fldCharType="end"/>
            </w:r>
          </w:hyperlink>
        </w:p>
        <w:p w14:paraId="614B8E97" w14:textId="284A991C" w:rsidR="00713ED1" w:rsidRDefault="00056CDB">
          <w:pPr>
            <w:pStyle w:val="TOC1"/>
            <w:tabs>
              <w:tab w:val="left" w:pos="440"/>
              <w:tab w:val="right" w:leader="dot" w:pos="9016"/>
            </w:tabs>
            <w:rPr>
              <w:rFonts w:cstheme="minorBidi"/>
              <w:noProof/>
              <w:sz w:val="22"/>
              <w:szCs w:val="22"/>
              <w:lang w:eastAsia="en-GB"/>
            </w:rPr>
          </w:pPr>
          <w:hyperlink w:anchor="_Toc140677380" w:history="1">
            <w:r w:rsidR="00713ED1" w:rsidRPr="003B55F2">
              <w:rPr>
                <w:rStyle w:val="Hyperlink"/>
                <w:noProof/>
              </w:rPr>
              <w:t>3.</w:t>
            </w:r>
            <w:r w:rsidR="00713ED1">
              <w:rPr>
                <w:rFonts w:cstheme="minorBidi"/>
                <w:noProof/>
                <w:sz w:val="22"/>
                <w:szCs w:val="22"/>
                <w:lang w:eastAsia="en-GB"/>
              </w:rPr>
              <w:tab/>
            </w:r>
            <w:r w:rsidR="00713ED1" w:rsidRPr="003B55F2">
              <w:rPr>
                <w:rStyle w:val="Hyperlink"/>
                <w:noProof/>
              </w:rPr>
              <w:t>What is human rights budget work?</w:t>
            </w:r>
            <w:r w:rsidR="00713ED1">
              <w:rPr>
                <w:noProof/>
                <w:webHidden/>
              </w:rPr>
              <w:tab/>
            </w:r>
            <w:r w:rsidR="00713ED1">
              <w:rPr>
                <w:noProof/>
                <w:webHidden/>
              </w:rPr>
              <w:fldChar w:fldCharType="begin"/>
            </w:r>
            <w:r w:rsidR="00713ED1">
              <w:rPr>
                <w:noProof/>
                <w:webHidden/>
              </w:rPr>
              <w:instrText xml:space="preserve"> PAGEREF _Toc140677380 \h </w:instrText>
            </w:r>
            <w:r w:rsidR="00713ED1">
              <w:rPr>
                <w:noProof/>
                <w:webHidden/>
              </w:rPr>
            </w:r>
            <w:r w:rsidR="00713ED1">
              <w:rPr>
                <w:noProof/>
                <w:webHidden/>
              </w:rPr>
              <w:fldChar w:fldCharType="separate"/>
            </w:r>
            <w:r>
              <w:rPr>
                <w:noProof/>
                <w:webHidden/>
              </w:rPr>
              <w:t>3</w:t>
            </w:r>
            <w:r w:rsidR="00713ED1">
              <w:rPr>
                <w:noProof/>
                <w:webHidden/>
              </w:rPr>
              <w:fldChar w:fldCharType="end"/>
            </w:r>
          </w:hyperlink>
        </w:p>
        <w:p w14:paraId="2AAA186A" w14:textId="513AE80B" w:rsidR="00713ED1" w:rsidRDefault="00056CDB">
          <w:pPr>
            <w:pStyle w:val="TOC1"/>
            <w:tabs>
              <w:tab w:val="left" w:pos="440"/>
              <w:tab w:val="right" w:leader="dot" w:pos="9016"/>
            </w:tabs>
            <w:rPr>
              <w:rFonts w:cstheme="minorBidi"/>
              <w:noProof/>
              <w:sz w:val="22"/>
              <w:szCs w:val="22"/>
              <w:lang w:eastAsia="en-GB"/>
            </w:rPr>
          </w:pPr>
          <w:hyperlink w:anchor="_Toc140677381" w:history="1">
            <w:r w:rsidR="00713ED1" w:rsidRPr="003B55F2">
              <w:rPr>
                <w:rStyle w:val="Hyperlink"/>
                <w:noProof/>
              </w:rPr>
              <w:t>4.</w:t>
            </w:r>
            <w:r w:rsidR="00713ED1">
              <w:rPr>
                <w:rFonts w:cstheme="minorBidi"/>
                <w:noProof/>
                <w:sz w:val="22"/>
                <w:szCs w:val="22"/>
                <w:lang w:eastAsia="en-GB"/>
              </w:rPr>
              <w:tab/>
            </w:r>
            <w:r w:rsidR="00713ED1" w:rsidRPr="003B55F2">
              <w:rPr>
                <w:rStyle w:val="Hyperlink"/>
                <w:noProof/>
              </w:rPr>
              <w:t>Why are human rights relevant to the national budget?</w:t>
            </w:r>
            <w:r w:rsidR="00713ED1">
              <w:rPr>
                <w:noProof/>
                <w:webHidden/>
              </w:rPr>
              <w:tab/>
            </w:r>
            <w:r w:rsidR="00713ED1">
              <w:rPr>
                <w:noProof/>
                <w:webHidden/>
              </w:rPr>
              <w:fldChar w:fldCharType="begin"/>
            </w:r>
            <w:r w:rsidR="00713ED1">
              <w:rPr>
                <w:noProof/>
                <w:webHidden/>
              </w:rPr>
              <w:instrText xml:space="preserve"> PAGEREF _Toc140677381 \h </w:instrText>
            </w:r>
            <w:r w:rsidR="00713ED1">
              <w:rPr>
                <w:noProof/>
                <w:webHidden/>
              </w:rPr>
            </w:r>
            <w:r w:rsidR="00713ED1">
              <w:rPr>
                <w:noProof/>
                <w:webHidden/>
              </w:rPr>
              <w:fldChar w:fldCharType="separate"/>
            </w:r>
            <w:r>
              <w:rPr>
                <w:noProof/>
                <w:webHidden/>
              </w:rPr>
              <w:t>3</w:t>
            </w:r>
            <w:r w:rsidR="00713ED1">
              <w:rPr>
                <w:noProof/>
                <w:webHidden/>
              </w:rPr>
              <w:fldChar w:fldCharType="end"/>
            </w:r>
          </w:hyperlink>
        </w:p>
        <w:p w14:paraId="5A776104" w14:textId="7196FCA3" w:rsidR="00713ED1" w:rsidRDefault="00056CDB">
          <w:pPr>
            <w:pStyle w:val="TOC1"/>
            <w:tabs>
              <w:tab w:val="left" w:pos="440"/>
              <w:tab w:val="right" w:leader="dot" w:pos="9016"/>
            </w:tabs>
            <w:rPr>
              <w:rFonts w:cstheme="minorBidi"/>
              <w:noProof/>
              <w:sz w:val="22"/>
              <w:szCs w:val="22"/>
              <w:lang w:eastAsia="en-GB"/>
            </w:rPr>
          </w:pPr>
          <w:hyperlink w:anchor="_Toc140677382" w:history="1">
            <w:r w:rsidR="00713ED1" w:rsidRPr="003B55F2">
              <w:rPr>
                <w:rStyle w:val="Hyperlink"/>
                <w:noProof/>
              </w:rPr>
              <w:t>5.</w:t>
            </w:r>
            <w:r w:rsidR="00713ED1">
              <w:rPr>
                <w:rFonts w:cstheme="minorBidi"/>
                <w:noProof/>
                <w:sz w:val="22"/>
                <w:szCs w:val="22"/>
                <w:lang w:eastAsia="en-GB"/>
              </w:rPr>
              <w:tab/>
            </w:r>
            <w:r w:rsidR="00713ED1" w:rsidRPr="003B55F2">
              <w:rPr>
                <w:rStyle w:val="Hyperlink"/>
                <w:noProof/>
              </w:rPr>
              <w:t>Why carry out human rights budget work?</w:t>
            </w:r>
            <w:r w:rsidR="00713ED1">
              <w:rPr>
                <w:noProof/>
                <w:webHidden/>
              </w:rPr>
              <w:tab/>
            </w:r>
            <w:r w:rsidR="00713ED1">
              <w:rPr>
                <w:noProof/>
                <w:webHidden/>
              </w:rPr>
              <w:fldChar w:fldCharType="begin"/>
            </w:r>
            <w:r w:rsidR="00713ED1">
              <w:rPr>
                <w:noProof/>
                <w:webHidden/>
              </w:rPr>
              <w:instrText xml:space="preserve"> PAGEREF _Toc140677382 \h </w:instrText>
            </w:r>
            <w:r w:rsidR="00713ED1">
              <w:rPr>
                <w:noProof/>
                <w:webHidden/>
              </w:rPr>
            </w:r>
            <w:r w:rsidR="00713ED1">
              <w:rPr>
                <w:noProof/>
                <w:webHidden/>
              </w:rPr>
              <w:fldChar w:fldCharType="separate"/>
            </w:r>
            <w:r>
              <w:rPr>
                <w:noProof/>
                <w:webHidden/>
              </w:rPr>
              <w:t>4</w:t>
            </w:r>
            <w:r w:rsidR="00713ED1">
              <w:rPr>
                <w:noProof/>
                <w:webHidden/>
              </w:rPr>
              <w:fldChar w:fldCharType="end"/>
            </w:r>
          </w:hyperlink>
        </w:p>
        <w:p w14:paraId="30D1AD5F" w14:textId="305BDC8D" w:rsidR="00713ED1" w:rsidRDefault="00056CDB">
          <w:pPr>
            <w:pStyle w:val="TOC1"/>
            <w:tabs>
              <w:tab w:val="left" w:pos="440"/>
              <w:tab w:val="right" w:leader="dot" w:pos="9016"/>
            </w:tabs>
            <w:rPr>
              <w:rFonts w:cstheme="minorBidi"/>
              <w:noProof/>
              <w:sz w:val="22"/>
              <w:szCs w:val="22"/>
              <w:lang w:eastAsia="en-GB"/>
            </w:rPr>
          </w:pPr>
          <w:hyperlink w:anchor="_Toc140677383" w:history="1">
            <w:r w:rsidR="00713ED1" w:rsidRPr="003B55F2">
              <w:rPr>
                <w:rStyle w:val="Hyperlink"/>
                <w:noProof/>
              </w:rPr>
              <w:t>6.</w:t>
            </w:r>
            <w:r w:rsidR="00713ED1">
              <w:rPr>
                <w:rFonts w:cstheme="minorBidi"/>
                <w:noProof/>
                <w:sz w:val="22"/>
                <w:szCs w:val="22"/>
                <w:lang w:eastAsia="en-GB"/>
              </w:rPr>
              <w:tab/>
            </w:r>
            <w:r w:rsidR="00713ED1" w:rsidRPr="003B55F2">
              <w:rPr>
                <w:rStyle w:val="Hyperlink"/>
                <w:noProof/>
              </w:rPr>
              <w:t>What does human rights budget work involve?</w:t>
            </w:r>
            <w:r w:rsidR="00713ED1">
              <w:rPr>
                <w:noProof/>
                <w:webHidden/>
              </w:rPr>
              <w:tab/>
            </w:r>
            <w:r w:rsidR="00713ED1">
              <w:rPr>
                <w:noProof/>
                <w:webHidden/>
              </w:rPr>
              <w:fldChar w:fldCharType="begin"/>
            </w:r>
            <w:r w:rsidR="00713ED1">
              <w:rPr>
                <w:noProof/>
                <w:webHidden/>
              </w:rPr>
              <w:instrText xml:space="preserve"> PAGEREF _Toc140677383 \h </w:instrText>
            </w:r>
            <w:r w:rsidR="00713ED1">
              <w:rPr>
                <w:noProof/>
                <w:webHidden/>
              </w:rPr>
            </w:r>
            <w:r w:rsidR="00713ED1">
              <w:rPr>
                <w:noProof/>
                <w:webHidden/>
              </w:rPr>
              <w:fldChar w:fldCharType="separate"/>
            </w:r>
            <w:r>
              <w:rPr>
                <w:noProof/>
                <w:webHidden/>
              </w:rPr>
              <w:t>4</w:t>
            </w:r>
            <w:r w:rsidR="00713ED1">
              <w:rPr>
                <w:noProof/>
                <w:webHidden/>
              </w:rPr>
              <w:fldChar w:fldCharType="end"/>
            </w:r>
          </w:hyperlink>
        </w:p>
        <w:p w14:paraId="76F4E3F5" w14:textId="6EB3C84D" w:rsidR="00713ED1" w:rsidRDefault="00056CDB">
          <w:pPr>
            <w:pStyle w:val="TOC1"/>
            <w:tabs>
              <w:tab w:val="left" w:pos="440"/>
              <w:tab w:val="right" w:leader="dot" w:pos="9016"/>
            </w:tabs>
            <w:rPr>
              <w:rFonts w:cstheme="minorBidi"/>
              <w:noProof/>
              <w:sz w:val="22"/>
              <w:szCs w:val="22"/>
              <w:lang w:eastAsia="en-GB"/>
            </w:rPr>
          </w:pPr>
          <w:hyperlink w:anchor="_Toc140677384" w:history="1">
            <w:r w:rsidR="00713ED1" w:rsidRPr="003B55F2">
              <w:rPr>
                <w:rStyle w:val="Hyperlink"/>
                <w:noProof/>
              </w:rPr>
              <w:t>7.</w:t>
            </w:r>
            <w:r w:rsidR="00713ED1">
              <w:rPr>
                <w:rFonts w:cstheme="minorBidi"/>
                <w:noProof/>
                <w:sz w:val="22"/>
                <w:szCs w:val="22"/>
                <w:lang w:eastAsia="en-GB"/>
              </w:rPr>
              <w:tab/>
            </w:r>
            <w:r w:rsidR="00713ED1" w:rsidRPr="003B55F2">
              <w:rPr>
                <w:rStyle w:val="Hyperlink"/>
                <w:noProof/>
              </w:rPr>
              <w:t>What are human rights standards and principles?</w:t>
            </w:r>
            <w:r w:rsidR="00713ED1">
              <w:rPr>
                <w:noProof/>
                <w:webHidden/>
              </w:rPr>
              <w:tab/>
            </w:r>
            <w:r w:rsidR="00713ED1">
              <w:rPr>
                <w:noProof/>
                <w:webHidden/>
              </w:rPr>
              <w:fldChar w:fldCharType="begin"/>
            </w:r>
            <w:r w:rsidR="00713ED1">
              <w:rPr>
                <w:noProof/>
                <w:webHidden/>
              </w:rPr>
              <w:instrText xml:space="preserve"> PAGEREF _Toc140677384 \h </w:instrText>
            </w:r>
            <w:r w:rsidR="00713ED1">
              <w:rPr>
                <w:noProof/>
                <w:webHidden/>
              </w:rPr>
            </w:r>
            <w:r w:rsidR="00713ED1">
              <w:rPr>
                <w:noProof/>
                <w:webHidden/>
              </w:rPr>
              <w:fldChar w:fldCharType="separate"/>
            </w:r>
            <w:r>
              <w:rPr>
                <w:noProof/>
                <w:webHidden/>
              </w:rPr>
              <w:t>5</w:t>
            </w:r>
            <w:r w:rsidR="00713ED1">
              <w:rPr>
                <w:noProof/>
                <w:webHidden/>
              </w:rPr>
              <w:fldChar w:fldCharType="end"/>
            </w:r>
          </w:hyperlink>
        </w:p>
        <w:p w14:paraId="2BDA3507" w14:textId="744425C9" w:rsidR="00713ED1" w:rsidRDefault="00056CDB">
          <w:pPr>
            <w:pStyle w:val="TOC1"/>
            <w:tabs>
              <w:tab w:val="left" w:pos="440"/>
              <w:tab w:val="right" w:leader="dot" w:pos="9016"/>
            </w:tabs>
            <w:rPr>
              <w:rFonts w:cstheme="minorBidi"/>
              <w:noProof/>
              <w:sz w:val="22"/>
              <w:szCs w:val="22"/>
              <w:lang w:eastAsia="en-GB"/>
            </w:rPr>
          </w:pPr>
          <w:hyperlink w:anchor="_Toc140677385" w:history="1">
            <w:r w:rsidR="00713ED1" w:rsidRPr="003B55F2">
              <w:rPr>
                <w:rStyle w:val="Hyperlink"/>
                <w:noProof/>
              </w:rPr>
              <w:t>8.</w:t>
            </w:r>
            <w:r w:rsidR="00713ED1">
              <w:rPr>
                <w:rFonts w:cstheme="minorBidi"/>
                <w:noProof/>
                <w:sz w:val="22"/>
                <w:szCs w:val="22"/>
                <w:lang w:eastAsia="en-GB"/>
              </w:rPr>
              <w:tab/>
            </w:r>
            <w:r w:rsidR="00713ED1" w:rsidRPr="003B55F2">
              <w:rPr>
                <w:rStyle w:val="Hyperlink"/>
                <w:noProof/>
              </w:rPr>
              <w:t>How to start human rights budget work</w:t>
            </w:r>
            <w:r w:rsidR="00713ED1">
              <w:rPr>
                <w:noProof/>
                <w:webHidden/>
              </w:rPr>
              <w:tab/>
            </w:r>
            <w:r w:rsidR="00713ED1">
              <w:rPr>
                <w:noProof/>
                <w:webHidden/>
              </w:rPr>
              <w:fldChar w:fldCharType="begin"/>
            </w:r>
            <w:r w:rsidR="00713ED1">
              <w:rPr>
                <w:noProof/>
                <w:webHidden/>
              </w:rPr>
              <w:instrText xml:space="preserve"> PAGEREF _Toc140677385 \h </w:instrText>
            </w:r>
            <w:r w:rsidR="00713ED1">
              <w:rPr>
                <w:noProof/>
                <w:webHidden/>
              </w:rPr>
            </w:r>
            <w:r w:rsidR="00713ED1">
              <w:rPr>
                <w:noProof/>
                <w:webHidden/>
              </w:rPr>
              <w:fldChar w:fldCharType="separate"/>
            </w:r>
            <w:r>
              <w:rPr>
                <w:noProof/>
                <w:webHidden/>
              </w:rPr>
              <w:t>6</w:t>
            </w:r>
            <w:r w:rsidR="00713ED1">
              <w:rPr>
                <w:noProof/>
                <w:webHidden/>
              </w:rPr>
              <w:fldChar w:fldCharType="end"/>
            </w:r>
          </w:hyperlink>
        </w:p>
        <w:p w14:paraId="6D310D4E" w14:textId="12CFF31C" w:rsidR="00713ED1" w:rsidRDefault="00056CDB">
          <w:pPr>
            <w:pStyle w:val="TOC1"/>
            <w:tabs>
              <w:tab w:val="left" w:pos="440"/>
              <w:tab w:val="right" w:leader="dot" w:pos="9016"/>
            </w:tabs>
            <w:rPr>
              <w:rFonts w:cstheme="minorBidi"/>
              <w:noProof/>
              <w:sz w:val="22"/>
              <w:szCs w:val="22"/>
              <w:lang w:eastAsia="en-GB"/>
            </w:rPr>
          </w:pPr>
          <w:hyperlink w:anchor="_Toc140677386" w:history="1">
            <w:r w:rsidR="00713ED1" w:rsidRPr="003B55F2">
              <w:rPr>
                <w:rStyle w:val="Hyperlink"/>
                <w:bCs/>
                <w:noProof/>
              </w:rPr>
              <w:t>9.</w:t>
            </w:r>
            <w:r w:rsidR="00713ED1">
              <w:rPr>
                <w:rFonts w:cstheme="minorBidi"/>
                <w:noProof/>
                <w:sz w:val="22"/>
                <w:szCs w:val="22"/>
                <w:lang w:eastAsia="en-GB"/>
              </w:rPr>
              <w:tab/>
            </w:r>
            <w:r w:rsidR="00713ED1" w:rsidRPr="003B55F2">
              <w:rPr>
                <w:rStyle w:val="Hyperlink"/>
                <w:bCs/>
                <w:noProof/>
              </w:rPr>
              <w:t>Why is human rights budget work important for Scotland?</w:t>
            </w:r>
            <w:r w:rsidR="00713ED1">
              <w:rPr>
                <w:noProof/>
                <w:webHidden/>
              </w:rPr>
              <w:tab/>
            </w:r>
            <w:r w:rsidR="00713ED1">
              <w:rPr>
                <w:noProof/>
                <w:webHidden/>
              </w:rPr>
              <w:fldChar w:fldCharType="begin"/>
            </w:r>
            <w:r w:rsidR="00713ED1">
              <w:rPr>
                <w:noProof/>
                <w:webHidden/>
              </w:rPr>
              <w:instrText xml:space="preserve"> PAGEREF _Toc140677386 \h </w:instrText>
            </w:r>
            <w:r w:rsidR="00713ED1">
              <w:rPr>
                <w:noProof/>
                <w:webHidden/>
              </w:rPr>
            </w:r>
            <w:r w:rsidR="00713ED1">
              <w:rPr>
                <w:noProof/>
                <w:webHidden/>
              </w:rPr>
              <w:fldChar w:fldCharType="separate"/>
            </w:r>
            <w:r>
              <w:rPr>
                <w:noProof/>
                <w:webHidden/>
              </w:rPr>
              <w:t>8</w:t>
            </w:r>
            <w:r w:rsidR="00713ED1">
              <w:rPr>
                <w:noProof/>
                <w:webHidden/>
              </w:rPr>
              <w:fldChar w:fldCharType="end"/>
            </w:r>
          </w:hyperlink>
        </w:p>
        <w:p w14:paraId="0DD85948" w14:textId="0A91F261" w:rsidR="00713ED1" w:rsidRDefault="00056CDB">
          <w:pPr>
            <w:pStyle w:val="TOC1"/>
            <w:tabs>
              <w:tab w:val="left" w:pos="660"/>
              <w:tab w:val="right" w:leader="dot" w:pos="9016"/>
            </w:tabs>
            <w:rPr>
              <w:rFonts w:cstheme="minorBidi"/>
              <w:noProof/>
              <w:sz w:val="22"/>
              <w:szCs w:val="22"/>
              <w:lang w:eastAsia="en-GB"/>
            </w:rPr>
          </w:pPr>
          <w:hyperlink w:anchor="_Toc140677387" w:history="1">
            <w:r w:rsidR="00713ED1" w:rsidRPr="003B55F2">
              <w:rPr>
                <w:rStyle w:val="Hyperlink"/>
                <w:noProof/>
              </w:rPr>
              <w:t>10.</w:t>
            </w:r>
            <w:r w:rsidR="00713ED1">
              <w:rPr>
                <w:rFonts w:cstheme="minorBidi"/>
                <w:noProof/>
                <w:sz w:val="22"/>
                <w:szCs w:val="22"/>
                <w:lang w:eastAsia="en-GB"/>
              </w:rPr>
              <w:tab/>
            </w:r>
            <w:r w:rsidR="00713ED1" w:rsidRPr="003B55F2">
              <w:rPr>
                <w:rStyle w:val="Hyperlink"/>
                <w:noProof/>
              </w:rPr>
              <w:t>The HRBW series</w:t>
            </w:r>
            <w:r w:rsidR="00713ED1">
              <w:rPr>
                <w:noProof/>
                <w:webHidden/>
              </w:rPr>
              <w:tab/>
            </w:r>
            <w:r w:rsidR="00713ED1">
              <w:rPr>
                <w:noProof/>
                <w:webHidden/>
              </w:rPr>
              <w:fldChar w:fldCharType="begin"/>
            </w:r>
            <w:r w:rsidR="00713ED1">
              <w:rPr>
                <w:noProof/>
                <w:webHidden/>
              </w:rPr>
              <w:instrText xml:space="preserve"> PAGEREF _Toc140677387 \h </w:instrText>
            </w:r>
            <w:r w:rsidR="00713ED1">
              <w:rPr>
                <w:noProof/>
                <w:webHidden/>
              </w:rPr>
            </w:r>
            <w:r w:rsidR="00713ED1">
              <w:rPr>
                <w:noProof/>
                <w:webHidden/>
              </w:rPr>
              <w:fldChar w:fldCharType="separate"/>
            </w:r>
            <w:r>
              <w:rPr>
                <w:noProof/>
                <w:webHidden/>
              </w:rPr>
              <w:t>10</w:t>
            </w:r>
            <w:r w:rsidR="00713ED1">
              <w:rPr>
                <w:noProof/>
                <w:webHidden/>
              </w:rPr>
              <w:fldChar w:fldCharType="end"/>
            </w:r>
          </w:hyperlink>
        </w:p>
        <w:p w14:paraId="3FE5E105" w14:textId="172523F3" w:rsidR="00713ED1" w:rsidRDefault="00056CDB">
          <w:pPr>
            <w:pStyle w:val="TOC1"/>
            <w:tabs>
              <w:tab w:val="left" w:pos="660"/>
              <w:tab w:val="right" w:leader="dot" w:pos="9016"/>
            </w:tabs>
            <w:rPr>
              <w:rFonts w:cstheme="minorBidi"/>
              <w:noProof/>
              <w:sz w:val="22"/>
              <w:szCs w:val="22"/>
              <w:lang w:eastAsia="en-GB"/>
            </w:rPr>
          </w:pPr>
          <w:hyperlink w:anchor="_Toc140677388" w:history="1">
            <w:r w:rsidR="00713ED1" w:rsidRPr="003B55F2">
              <w:rPr>
                <w:rStyle w:val="Hyperlink"/>
                <w:noProof/>
              </w:rPr>
              <w:t>11.</w:t>
            </w:r>
            <w:r w:rsidR="00713ED1">
              <w:rPr>
                <w:rFonts w:cstheme="minorBidi"/>
                <w:noProof/>
                <w:sz w:val="22"/>
                <w:szCs w:val="22"/>
                <w:lang w:eastAsia="en-GB"/>
              </w:rPr>
              <w:tab/>
            </w:r>
            <w:r w:rsidR="00713ED1" w:rsidRPr="003B55F2">
              <w:rPr>
                <w:rStyle w:val="Hyperlink"/>
                <w:noProof/>
              </w:rPr>
              <w:t>About the HRBW Project</w:t>
            </w:r>
            <w:r w:rsidR="00713ED1">
              <w:rPr>
                <w:noProof/>
                <w:webHidden/>
              </w:rPr>
              <w:tab/>
            </w:r>
            <w:r w:rsidR="00713ED1">
              <w:rPr>
                <w:noProof/>
                <w:webHidden/>
              </w:rPr>
              <w:fldChar w:fldCharType="begin"/>
            </w:r>
            <w:r w:rsidR="00713ED1">
              <w:rPr>
                <w:noProof/>
                <w:webHidden/>
              </w:rPr>
              <w:instrText xml:space="preserve"> PAGEREF _Toc140677388 \h </w:instrText>
            </w:r>
            <w:r w:rsidR="00713ED1">
              <w:rPr>
                <w:noProof/>
                <w:webHidden/>
              </w:rPr>
            </w:r>
            <w:r w:rsidR="00713ED1">
              <w:rPr>
                <w:noProof/>
                <w:webHidden/>
              </w:rPr>
              <w:fldChar w:fldCharType="separate"/>
            </w:r>
            <w:r>
              <w:rPr>
                <w:noProof/>
                <w:webHidden/>
              </w:rPr>
              <w:t>10</w:t>
            </w:r>
            <w:r w:rsidR="00713ED1">
              <w:rPr>
                <w:noProof/>
                <w:webHidden/>
              </w:rPr>
              <w:fldChar w:fldCharType="end"/>
            </w:r>
          </w:hyperlink>
        </w:p>
        <w:p w14:paraId="70F649B1" w14:textId="7EA44FDD" w:rsidR="00713ED1" w:rsidRDefault="00056CDB">
          <w:pPr>
            <w:pStyle w:val="TOC1"/>
            <w:tabs>
              <w:tab w:val="left" w:pos="660"/>
              <w:tab w:val="right" w:leader="dot" w:pos="9016"/>
            </w:tabs>
            <w:rPr>
              <w:rFonts w:cstheme="minorBidi"/>
              <w:noProof/>
              <w:sz w:val="22"/>
              <w:szCs w:val="22"/>
              <w:lang w:eastAsia="en-GB"/>
            </w:rPr>
          </w:pPr>
          <w:hyperlink w:anchor="_Toc140677389" w:history="1">
            <w:r w:rsidR="00713ED1" w:rsidRPr="003B55F2">
              <w:rPr>
                <w:rStyle w:val="Hyperlink"/>
                <w:noProof/>
              </w:rPr>
              <w:t>12.</w:t>
            </w:r>
            <w:r w:rsidR="00713ED1">
              <w:rPr>
                <w:rFonts w:cstheme="minorBidi"/>
                <w:noProof/>
                <w:sz w:val="22"/>
                <w:szCs w:val="22"/>
                <w:lang w:eastAsia="en-GB"/>
              </w:rPr>
              <w:tab/>
            </w:r>
            <w:r w:rsidR="00713ED1" w:rsidRPr="003B55F2">
              <w:rPr>
                <w:rStyle w:val="Hyperlink"/>
                <w:noProof/>
              </w:rPr>
              <w:t>Contact</w:t>
            </w:r>
            <w:r w:rsidR="00713ED1">
              <w:rPr>
                <w:noProof/>
                <w:webHidden/>
              </w:rPr>
              <w:tab/>
            </w:r>
            <w:r w:rsidR="00713ED1">
              <w:rPr>
                <w:noProof/>
                <w:webHidden/>
              </w:rPr>
              <w:fldChar w:fldCharType="begin"/>
            </w:r>
            <w:r w:rsidR="00713ED1">
              <w:rPr>
                <w:noProof/>
                <w:webHidden/>
              </w:rPr>
              <w:instrText xml:space="preserve"> PAGEREF _Toc140677389 \h </w:instrText>
            </w:r>
            <w:r w:rsidR="00713ED1">
              <w:rPr>
                <w:noProof/>
                <w:webHidden/>
              </w:rPr>
            </w:r>
            <w:r w:rsidR="00713ED1">
              <w:rPr>
                <w:noProof/>
                <w:webHidden/>
              </w:rPr>
              <w:fldChar w:fldCharType="separate"/>
            </w:r>
            <w:r>
              <w:rPr>
                <w:noProof/>
                <w:webHidden/>
              </w:rPr>
              <w:t>11</w:t>
            </w:r>
            <w:r w:rsidR="00713ED1">
              <w:rPr>
                <w:noProof/>
                <w:webHidden/>
              </w:rPr>
              <w:fldChar w:fldCharType="end"/>
            </w:r>
          </w:hyperlink>
        </w:p>
        <w:p w14:paraId="3375F314" w14:textId="7EEC19B5" w:rsidR="00713ED1" w:rsidRDefault="00056CDB">
          <w:pPr>
            <w:pStyle w:val="TOC1"/>
            <w:tabs>
              <w:tab w:val="left" w:pos="660"/>
              <w:tab w:val="right" w:leader="dot" w:pos="9016"/>
            </w:tabs>
            <w:rPr>
              <w:rFonts w:cstheme="minorBidi"/>
              <w:noProof/>
              <w:sz w:val="22"/>
              <w:szCs w:val="22"/>
              <w:lang w:eastAsia="en-GB"/>
            </w:rPr>
          </w:pPr>
          <w:hyperlink w:anchor="_Toc140677390" w:history="1">
            <w:r w:rsidR="00713ED1" w:rsidRPr="003B55F2">
              <w:rPr>
                <w:rStyle w:val="Hyperlink"/>
                <w:noProof/>
              </w:rPr>
              <w:t>13.</w:t>
            </w:r>
            <w:r w:rsidR="00713ED1">
              <w:rPr>
                <w:rFonts w:cstheme="minorBidi"/>
                <w:noProof/>
                <w:sz w:val="22"/>
                <w:szCs w:val="22"/>
                <w:lang w:eastAsia="en-GB"/>
              </w:rPr>
              <w:tab/>
            </w:r>
            <w:r w:rsidR="00713ED1" w:rsidRPr="003B55F2">
              <w:rPr>
                <w:rStyle w:val="Hyperlink"/>
                <w:noProof/>
              </w:rPr>
              <w:t>Appendix 1: Glossary of Terms</w:t>
            </w:r>
            <w:r w:rsidR="00713ED1">
              <w:rPr>
                <w:noProof/>
                <w:webHidden/>
              </w:rPr>
              <w:tab/>
            </w:r>
            <w:r w:rsidR="00713ED1">
              <w:rPr>
                <w:noProof/>
                <w:webHidden/>
              </w:rPr>
              <w:fldChar w:fldCharType="begin"/>
            </w:r>
            <w:r w:rsidR="00713ED1">
              <w:rPr>
                <w:noProof/>
                <w:webHidden/>
              </w:rPr>
              <w:instrText xml:space="preserve"> PAGEREF _Toc140677390 \h </w:instrText>
            </w:r>
            <w:r w:rsidR="00713ED1">
              <w:rPr>
                <w:noProof/>
                <w:webHidden/>
              </w:rPr>
            </w:r>
            <w:r w:rsidR="00713ED1">
              <w:rPr>
                <w:noProof/>
                <w:webHidden/>
              </w:rPr>
              <w:fldChar w:fldCharType="separate"/>
            </w:r>
            <w:r>
              <w:rPr>
                <w:noProof/>
                <w:webHidden/>
              </w:rPr>
              <w:t>12</w:t>
            </w:r>
            <w:r w:rsidR="00713ED1">
              <w:rPr>
                <w:noProof/>
                <w:webHidden/>
              </w:rPr>
              <w:fldChar w:fldCharType="end"/>
            </w:r>
          </w:hyperlink>
        </w:p>
        <w:p w14:paraId="4EFB0FC5" w14:textId="0C63FF00" w:rsidR="00713ED1" w:rsidRDefault="00056CDB">
          <w:pPr>
            <w:pStyle w:val="TOC1"/>
            <w:tabs>
              <w:tab w:val="left" w:pos="660"/>
              <w:tab w:val="right" w:leader="dot" w:pos="9016"/>
            </w:tabs>
            <w:rPr>
              <w:rFonts w:cstheme="minorBidi"/>
              <w:noProof/>
              <w:sz w:val="22"/>
              <w:szCs w:val="22"/>
              <w:lang w:eastAsia="en-GB"/>
            </w:rPr>
          </w:pPr>
          <w:hyperlink w:anchor="_Toc140677391" w:history="1">
            <w:r w:rsidR="00713ED1" w:rsidRPr="003B55F2">
              <w:rPr>
                <w:rStyle w:val="Hyperlink"/>
                <w:noProof/>
              </w:rPr>
              <w:t>14.</w:t>
            </w:r>
            <w:r w:rsidR="00713ED1">
              <w:rPr>
                <w:rFonts w:cstheme="minorBidi"/>
                <w:noProof/>
                <w:sz w:val="22"/>
                <w:szCs w:val="22"/>
                <w:lang w:eastAsia="en-GB"/>
              </w:rPr>
              <w:tab/>
            </w:r>
            <w:r w:rsidR="00713ED1" w:rsidRPr="003B55F2">
              <w:rPr>
                <w:rStyle w:val="Hyperlink"/>
                <w:noProof/>
              </w:rPr>
              <w:t>Endnotes</w:t>
            </w:r>
            <w:r w:rsidR="00713ED1">
              <w:rPr>
                <w:noProof/>
                <w:webHidden/>
              </w:rPr>
              <w:tab/>
            </w:r>
            <w:r w:rsidR="00713ED1">
              <w:rPr>
                <w:noProof/>
                <w:webHidden/>
              </w:rPr>
              <w:fldChar w:fldCharType="begin"/>
            </w:r>
            <w:r w:rsidR="00713ED1">
              <w:rPr>
                <w:noProof/>
                <w:webHidden/>
              </w:rPr>
              <w:instrText xml:space="preserve"> PAGEREF _Toc140677391 \h </w:instrText>
            </w:r>
            <w:r w:rsidR="00713ED1">
              <w:rPr>
                <w:noProof/>
                <w:webHidden/>
              </w:rPr>
            </w:r>
            <w:r w:rsidR="00713ED1">
              <w:rPr>
                <w:noProof/>
                <w:webHidden/>
              </w:rPr>
              <w:fldChar w:fldCharType="separate"/>
            </w:r>
            <w:r>
              <w:rPr>
                <w:noProof/>
                <w:webHidden/>
              </w:rPr>
              <w:t>15</w:t>
            </w:r>
            <w:r w:rsidR="00713ED1">
              <w:rPr>
                <w:noProof/>
                <w:webHidden/>
              </w:rPr>
              <w:fldChar w:fldCharType="end"/>
            </w:r>
          </w:hyperlink>
        </w:p>
        <w:p w14:paraId="4181F06A" w14:textId="1098D9AD" w:rsidR="008B0079" w:rsidRDefault="00B13D5E">
          <w:r>
            <w:fldChar w:fldCharType="end"/>
          </w:r>
        </w:p>
      </w:sdtContent>
    </w:sdt>
    <w:p w14:paraId="41A2CD4E" w14:textId="77777777" w:rsidR="008B0079" w:rsidRDefault="008B0079">
      <w:pPr>
        <w:spacing w:line="240" w:lineRule="auto"/>
        <w:ind w:right="0"/>
        <w:rPr>
          <w:i/>
          <w:iCs/>
          <w:color w:val="404040" w:themeColor="text1" w:themeTint="BF"/>
          <w:sz w:val="32"/>
          <w:szCs w:val="32"/>
        </w:rPr>
      </w:pPr>
      <w:r>
        <w:rPr>
          <w:sz w:val="32"/>
          <w:szCs w:val="32"/>
        </w:rPr>
        <w:br w:type="page"/>
      </w:r>
    </w:p>
    <w:p w14:paraId="0FB01777" w14:textId="7DD72491" w:rsidR="005866F8" w:rsidRPr="00F4241C" w:rsidRDefault="005866F8" w:rsidP="00F4241C">
      <w:pPr>
        <w:pStyle w:val="Quote"/>
        <w:rPr>
          <w:sz w:val="32"/>
          <w:szCs w:val="32"/>
        </w:rPr>
      </w:pPr>
      <w:r w:rsidRPr="006206DB">
        <w:rPr>
          <w:color w:val="auto"/>
          <w:sz w:val="32"/>
          <w:szCs w:val="32"/>
        </w:rPr>
        <w:lastRenderedPageBreak/>
        <w:t>The budget “reflects the values of a country – who it values, whose work it values and who it rewards… and who and what and whose work it doesn’t</w:t>
      </w:r>
      <w:r w:rsidR="00F06704" w:rsidRPr="006206DB">
        <w:rPr>
          <w:color w:val="auto"/>
          <w:sz w:val="32"/>
          <w:szCs w:val="32"/>
        </w:rPr>
        <w:t>.</w:t>
      </w:r>
      <w:r w:rsidRPr="006206DB">
        <w:rPr>
          <w:color w:val="auto"/>
          <w:sz w:val="32"/>
          <w:szCs w:val="32"/>
        </w:rPr>
        <w:t>”</w:t>
      </w:r>
    </w:p>
    <w:p w14:paraId="7180F89C" w14:textId="77777777" w:rsidR="005866F8" w:rsidRPr="00F4241C" w:rsidRDefault="005866F8" w:rsidP="00F4241C">
      <w:pPr>
        <w:jc w:val="center"/>
        <w:rPr>
          <w:sz w:val="32"/>
          <w:szCs w:val="32"/>
        </w:rPr>
      </w:pPr>
      <w:proofErr w:type="spellStart"/>
      <w:r w:rsidRPr="00F4241C">
        <w:rPr>
          <w:sz w:val="32"/>
          <w:szCs w:val="32"/>
        </w:rPr>
        <w:t>Pregs</w:t>
      </w:r>
      <w:proofErr w:type="spellEnd"/>
      <w:r w:rsidRPr="00F4241C">
        <w:rPr>
          <w:sz w:val="32"/>
          <w:szCs w:val="32"/>
        </w:rPr>
        <w:t xml:space="preserve"> Govender</w:t>
      </w:r>
      <w:r w:rsidR="00062556">
        <w:rPr>
          <w:sz w:val="32"/>
          <w:szCs w:val="32"/>
        </w:rPr>
        <w:t>,</w:t>
      </w:r>
      <w:r w:rsidRPr="00F4241C">
        <w:rPr>
          <w:sz w:val="32"/>
          <w:szCs w:val="32"/>
        </w:rPr>
        <w:t xml:space="preserve"> 1996</w:t>
      </w:r>
    </w:p>
    <w:p w14:paraId="37EC5E8F" w14:textId="77777777" w:rsidR="00C6072D" w:rsidRDefault="00C6072D" w:rsidP="008B0079">
      <w:pPr>
        <w:pStyle w:val="Heading1"/>
        <w:numPr>
          <w:ilvl w:val="0"/>
          <w:numId w:val="0"/>
        </w:numPr>
        <w:rPr>
          <w:rStyle w:val="Strong"/>
          <w:b/>
          <w:bCs w:val="0"/>
        </w:rPr>
      </w:pPr>
      <w:bookmarkStart w:id="1" w:name="_Hlk8658264"/>
    </w:p>
    <w:p w14:paraId="01F45EA8" w14:textId="22502C27" w:rsidR="00534032" w:rsidRPr="006808DB" w:rsidRDefault="006808DB" w:rsidP="008B0079">
      <w:pPr>
        <w:pStyle w:val="Heading1"/>
        <w:rPr>
          <w:rStyle w:val="Strong"/>
          <w:b/>
          <w:bCs w:val="0"/>
        </w:rPr>
      </w:pPr>
      <w:bookmarkStart w:id="2" w:name="_Toc140677378"/>
      <w:r>
        <w:rPr>
          <w:rStyle w:val="Strong"/>
          <w:b/>
          <w:bCs w:val="0"/>
        </w:rPr>
        <w:t>A</w:t>
      </w:r>
      <w:r w:rsidR="00534032" w:rsidRPr="006808DB">
        <w:rPr>
          <w:rStyle w:val="Strong"/>
          <w:b/>
          <w:bCs w:val="0"/>
        </w:rPr>
        <w:t xml:space="preserve">bout this </w:t>
      </w:r>
      <w:r w:rsidR="00CB6C1F" w:rsidRPr="006808DB">
        <w:rPr>
          <w:rStyle w:val="Strong"/>
          <w:b/>
          <w:bCs w:val="0"/>
        </w:rPr>
        <w:t>document</w:t>
      </w:r>
      <w:bookmarkEnd w:id="2"/>
    </w:p>
    <w:p w14:paraId="16E00A2E" w14:textId="4773F621" w:rsidR="00534032" w:rsidRDefault="00534032" w:rsidP="00F4241C">
      <w:r w:rsidRPr="006808DB">
        <w:rPr>
          <w:rStyle w:val="Strong"/>
          <w:b w:val="0"/>
        </w:rPr>
        <w:t xml:space="preserve">Welcome to the first </w:t>
      </w:r>
      <w:r w:rsidR="00570096" w:rsidRPr="006808DB">
        <w:rPr>
          <w:rStyle w:val="Strong"/>
          <w:b w:val="0"/>
        </w:rPr>
        <w:t xml:space="preserve">of </w:t>
      </w:r>
      <w:r w:rsidR="00B7707A">
        <w:rPr>
          <w:rStyle w:val="Strong"/>
          <w:b w:val="0"/>
        </w:rPr>
        <w:t>six</w:t>
      </w:r>
      <w:r w:rsidRPr="006808DB">
        <w:rPr>
          <w:rStyle w:val="Strong"/>
          <w:b w:val="0"/>
        </w:rPr>
        <w:t xml:space="preserve"> </w:t>
      </w:r>
      <w:r w:rsidR="00CB6C1F" w:rsidRPr="006808DB">
        <w:rPr>
          <w:rStyle w:val="Strong"/>
          <w:b w:val="0"/>
        </w:rPr>
        <w:t>papers</w:t>
      </w:r>
      <w:r w:rsidRPr="006808DB">
        <w:rPr>
          <w:rStyle w:val="Strong"/>
          <w:b w:val="0"/>
        </w:rPr>
        <w:t xml:space="preserve"> </w:t>
      </w:r>
      <w:r w:rsidR="00CB6C1F" w:rsidRPr="006808DB">
        <w:rPr>
          <w:rStyle w:val="Strong"/>
          <w:b w:val="0"/>
        </w:rPr>
        <w:t xml:space="preserve">that explain </w:t>
      </w:r>
      <w:r w:rsidR="00CB7DDB">
        <w:rPr>
          <w:rStyle w:val="Strong"/>
          <w:b w:val="0"/>
        </w:rPr>
        <w:t>the “</w:t>
      </w:r>
      <w:r w:rsidR="00E6594D" w:rsidRPr="006808DB">
        <w:rPr>
          <w:rStyle w:val="Strong"/>
          <w:b w:val="0"/>
        </w:rPr>
        <w:t>what, why and how</w:t>
      </w:r>
      <w:r w:rsidR="00CB7DDB">
        <w:rPr>
          <w:rStyle w:val="Strong"/>
          <w:b w:val="0"/>
        </w:rPr>
        <w:t>”</w:t>
      </w:r>
      <w:r w:rsidR="006902EF" w:rsidRPr="006808DB">
        <w:rPr>
          <w:rStyle w:val="Strong"/>
          <w:b w:val="0"/>
        </w:rPr>
        <w:t xml:space="preserve"> of using </w:t>
      </w:r>
      <w:r w:rsidRPr="006808DB">
        <w:t xml:space="preserve">human rights to create and </w:t>
      </w:r>
      <w:r w:rsidR="006902EF" w:rsidRPr="006808DB">
        <w:t>scrutinise</w:t>
      </w:r>
      <w:r w:rsidRPr="006808DB">
        <w:t xml:space="preserve"> </w:t>
      </w:r>
      <w:r w:rsidR="00E6594D" w:rsidRPr="006808DB">
        <w:t>Scotland’s</w:t>
      </w:r>
      <w:r w:rsidR="00CB6C1F" w:rsidRPr="006808DB">
        <w:t xml:space="preserve"> national </w:t>
      </w:r>
      <w:r w:rsidRPr="006808DB">
        <w:t xml:space="preserve">budget. </w:t>
      </w:r>
      <w:r w:rsidR="00B7707A">
        <w:t xml:space="preserve">A glossary of terms is provided in appendix 1.  </w:t>
      </w:r>
      <w:bookmarkEnd w:id="1"/>
    </w:p>
    <w:p w14:paraId="2BF35491" w14:textId="77777777" w:rsidR="00B7707A" w:rsidRPr="006808DB" w:rsidRDefault="00B7707A" w:rsidP="00F4241C">
      <w:pPr>
        <w:rPr>
          <w:rStyle w:val="Strong"/>
          <w:b w:val="0"/>
        </w:rPr>
      </w:pPr>
    </w:p>
    <w:p w14:paraId="30FFFE97" w14:textId="77777777" w:rsidR="00B4660A" w:rsidRPr="006808DB" w:rsidRDefault="00B4660A" w:rsidP="008B0079">
      <w:pPr>
        <w:pStyle w:val="Heading1"/>
        <w:rPr>
          <w:rStyle w:val="Strong"/>
          <w:b/>
          <w:bCs w:val="0"/>
        </w:rPr>
      </w:pPr>
      <w:bookmarkStart w:id="3" w:name="_Toc140677379"/>
      <w:bookmarkStart w:id="4" w:name="_Hlk8658335"/>
      <w:r w:rsidRPr="006808DB">
        <w:rPr>
          <w:rStyle w:val="Strong"/>
          <w:b/>
          <w:bCs w:val="0"/>
        </w:rPr>
        <w:t xml:space="preserve">What is </w:t>
      </w:r>
      <w:r w:rsidR="00CB6C1F" w:rsidRPr="006808DB">
        <w:rPr>
          <w:rStyle w:val="Strong"/>
          <w:b/>
          <w:bCs w:val="0"/>
        </w:rPr>
        <w:t xml:space="preserve">the </w:t>
      </w:r>
      <w:r w:rsidRPr="006808DB">
        <w:rPr>
          <w:rStyle w:val="Strong"/>
          <w:b/>
          <w:bCs w:val="0"/>
        </w:rPr>
        <w:t>national budget?</w:t>
      </w:r>
      <w:bookmarkEnd w:id="3"/>
      <w:r w:rsidRPr="006808DB">
        <w:rPr>
          <w:rStyle w:val="Strong"/>
          <w:b/>
          <w:bCs w:val="0"/>
        </w:rPr>
        <w:t xml:space="preserve"> </w:t>
      </w:r>
    </w:p>
    <w:p w14:paraId="67D6BE5F" w14:textId="1DE4CC67" w:rsidR="00570096" w:rsidRPr="006808DB" w:rsidRDefault="00667BC6" w:rsidP="00F4241C">
      <w:r w:rsidRPr="006808DB">
        <w:t>T</w:t>
      </w:r>
      <w:r w:rsidR="00B4660A" w:rsidRPr="006808DB">
        <w:t xml:space="preserve">he </w:t>
      </w:r>
      <w:r w:rsidRPr="006808DB">
        <w:t xml:space="preserve">national </w:t>
      </w:r>
      <w:r w:rsidR="00B4660A" w:rsidRPr="006808DB">
        <w:t xml:space="preserve">budget is the blueprint for how </w:t>
      </w:r>
      <w:r w:rsidR="00E6594D" w:rsidRPr="006808DB">
        <w:t>any</w:t>
      </w:r>
      <w:r w:rsidR="00B4660A" w:rsidRPr="006808DB">
        <w:t xml:space="preserve"> government invests in its priorities</w:t>
      </w:r>
      <w:r w:rsidR="00CB6C1F" w:rsidRPr="006808DB">
        <w:t xml:space="preserve"> and </w:t>
      </w:r>
      <w:r w:rsidR="005B38E3">
        <w:t>is its</w:t>
      </w:r>
      <w:r w:rsidR="00CB6C1F" w:rsidRPr="006808DB">
        <w:t xml:space="preserve"> most important tool for managing the economy</w:t>
      </w:r>
      <w:r w:rsidR="00B4660A" w:rsidRPr="006808DB">
        <w:t xml:space="preserve">.  </w:t>
      </w:r>
      <w:r w:rsidR="00E6594D" w:rsidRPr="006808DB">
        <w:t xml:space="preserve">The national budget </w:t>
      </w:r>
      <w:r w:rsidR="000D7CA5" w:rsidRPr="006808DB">
        <w:t>should include</w:t>
      </w:r>
      <w:r w:rsidR="00570096" w:rsidRPr="006808DB">
        <w:t>:</w:t>
      </w:r>
    </w:p>
    <w:p w14:paraId="34522259" w14:textId="77777777" w:rsidR="00570096" w:rsidRPr="006808DB" w:rsidRDefault="00570096" w:rsidP="00F4241C"/>
    <w:p w14:paraId="4DFC7005" w14:textId="77777777" w:rsidR="00570096" w:rsidRPr="006808DB" w:rsidRDefault="00B4660A" w:rsidP="007C0945">
      <w:pPr>
        <w:pStyle w:val="ListParagraph"/>
        <w:numPr>
          <w:ilvl w:val="0"/>
          <w:numId w:val="7"/>
        </w:numPr>
      </w:pPr>
      <w:r w:rsidRPr="006808DB">
        <w:t>how much money government intends to raise (</w:t>
      </w:r>
      <w:r w:rsidRPr="006808DB">
        <w:rPr>
          <w:i/>
        </w:rPr>
        <w:t>revenue</w:t>
      </w:r>
      <w:r w:rsidR="006808DB">
        <w:t>);</w:t>
      </w:r>
      <w:r w:rsidRPr="006808DB">
        <w:t xml:space="preserve"> </w:t>
      </w:r>
    </w:p>
    <w:p w14:paraId="686258CA" w14:textId="77777777" w:rsidR="00570096" w:rsidRPr="006808DB" w:rsidRDefault="000D7CA5" w:rsidP="007C0945">
      <w:pPr>
        <w:pStyle w:val="ListParagraph"/>
        <w:numPr>
          <w:ilvl w:val="0"/>
          <w:numId w:val="7"/>
        </w:numPr>
      </w:pPr>
      <w:r w:rsidRPr="006808DB">
        <w:t xml:space="preserve">who and/or where the money comes from </w:t>
      </w:r>
      <w:r w:rsidR="00B4660A" w:rsidRPr="006808DB">
        <w:t>(</w:t>
      </w:r>
      <w:r w:rsidR="00B4660A" w:rsidRPr="006808DB">
        <w:rPr>
          <w:i/>
        </w:rPr>
        <w:t>sources</w:t>
      </w:r>
      <w:r w:rsidR="00B4660A" w:rsidRPr="006808DB">
        <w:t>)</w:t>
      </w:r>
      <w:r w:rsidR="006808DB">
        <w:t>;</w:t>
      </w:r>
      <w:r w:rsidR="00B4660A" w:rsidRPr="006808DB">
        <w:t xml:space="preserve"> </w:t>
      </w:r>
    </w:p>
    <w:p w14:paraId="1FF52995" w14:textId="77777777" w:rsidR="00570096" w:rsidRPr="006808DB" w:rsidRDefault="00B4660A" w:rsidP="007C0945">
      <w:pPr>
        <w:pStyle w:val="ListParagraph"/>
        <w:numPr>
          <w:ilvl w:val="0"/>
          <w:numId w:val="7"/>
        </w:numPr>
      </w:pPr>
      <w:r w:rsidRPr="006808DB">
        <w:t xml:space="preserve">how </w:t>
      </w:r>
      <w:r w:rsidR="000D7CA5" w:rsidRPr="006808DB">
        <w:t>money</w:t>
      </w:r>
      <w:r w:rsidR="001203F9" w:rsidRPr="006808DB">
        <w:t xml:space="preserve"> </w:t>
      </w:r>
      <w:r w:rsidRPr="006808DB">
        <w:t>will be allocated (</w:t>
      </w:r>
      <w:r w:rsidRPr="006808DB">
        <w:rPr>
          <w:i/>
        </w:rPr>
        <w:t>allocation</w:t>
      </w:r>
      <w:r w:rsidRPr="006808DB">
        <w:t>)</w:t>
      </w:r>
      <w:r w:rsidR="006808DB">
        <w:t>; and</w:t>
      </w:r>
    </w:p>
    <w:p w14:paraId="1B48F7B2" w14:textId="77777777" w:rsidR="00B4660A" w:rsidRPr="006808DB" w:rsidRDefault="00570096" w:rsidP="007C0945">
      <w:pPr>
        <w:pStyle w:val="ListParagraph"/>
        <w:numPr>
          <w:ilvl w:val="0"/>
          <w:numId w:val="7"/>
        </w:numPr>
      </w:pPr>
      <w:r w:rsidRPr="006808DB">
        <w:t xml:space="preserve">how </w:t>
      </w:r>
      <w:r w:rsidR="000D7CA5" w:rsidRPr="006808DB">
        <w:t xml:space="preserve">money </w:t>
      </w:r>
      <w:r w:rsidR="004A4161" w:rsidRPr="006808DB">
        <w:t xml:space="preserve">has </w:t>
      </w:r>
      <w:r w:rsidRPr="006808DB">
        <w:t>be</w:t>
      </w:r>
      <w:r w:rsidR="004A4161" w:rsidRPr="006808DB">
        <w:t>en</w:t>
      </w:r>
      <w:r w:rsidRPr="006808DB">
        <w:t xml:space="preserve"> </w:t>
      </w:r>
      <w:r w:rsidR="00B4660A" w:rsidRPr="006808DB">
        <w:t>spent (</w:t>
      </w:r>
      <w:r w:rsidR="00B4660A" w:rsidRPr="006808DB">
        <w:rPr>
          <w:i/>
        </w:rPr>
        <w:t>expenditure</w:t>
      </w:r>
      <w:r w:rsidR="00B4660A" w:rsidRPr="006808DB">
        <w:t xml:space="preserve">). </w:t>
      </w:r>
    </w:p>
    <w:p w14:paraId="595334D7" w14:textId="77777777" w:rsidR="00B4660A" w:rsidRPr="006808DB" w:rsidRDefault="00B4660A" w:rsidP="00F4241C"/>
    <w:p w14:paraId="681EF964" w14:textId="77777777" w:rsidR="00E6594D" w:rsidRPr="006808DB" w:rsidRDefault="00E6594D" w:rsidP="008B0079">
      <w:pPr>
        <w:pStyle w:val="Heading1"/>
      </w:pPr>
      <w:bookmarkStart w:id="5" w:name="_Toc140677380"/>
      <w:r w:rsidRPr="006808DB">
        <w:t>What is human rights budget work?</w:t>
      </w:r>
      <w:bookmarkEnd w:id="5"/>
      <w:r w:rsidRPr="006808DB">
        <w:t xml:space="preserve"> </w:t>
      </w:r>
    </w:p>
    <w:p w14:paraId="075250A4" w14:textId="77777777" w:rsidR="00E6594D" w:rsidRPr="006808DB" w:rsidRDefault="00E6594D" w:rsidP="00F4241C">
      <w:r w:rsidRPr="006808DB">
        <w:t xml:space="preserve">Human rights budget work is using human rights </w:t>
      </w:r>
      <w:r w:rsidR="0079413B" w:rsidRPr="006808DB">
        <w:t xml:space="preserve">standards and principles </w:t>
      </w:r>
      <w:r w:rsidRPr="006808DB">
        <w:t xml:space="preserve">to develop and analyse a budget. </w:t>
      </w:r>
    </w:p>
    <w:p w14:paraId="7BEC58D9" w14:textId="77777777" w:rsidR="00E6594D" w:rsidRPr="006808DB" w:rsidRDefault="00E6594D" w:rsidP="00F4241C"/>
    <w:p w14:paraId="351982A8" w14:textId="77777777" w:rsidR="00B4660A" w:rsidRPr="006808DB" w:rsidRDefault="00B4660A" w:rsidP="008B0079">
      <w:pPr>
        <w:pStyle w:val="Heading1"/>
        <w:rPr>
          <w:rStyle w:val="Strong"/>
          <w:b/>
          <w:bCs w:val="0"/>
        </w:rPr>
      </w:pPr>
      <w:bookmarkStart w:id="6" w:name="_Toc140677381"/>
      <w:r w:rsidRPr="006808DB">
        <w:rPr>
          <w:rStyle w:val="Strong"/>
          <w:b/>
          <w:bCs w:val="0"/>
        </w:rPr>
        <w:t>Why are human rights relevant</w:t>
      </w:r>
      <w:r w:rsidR="00E6594D" w:rsidRPr="006808DB">
        <w:rPr>
          <w:rStyle w:val="Strong"/>
          <w:b/>
          <w:bCs w:val="0"/>
        </w:rPr>
        <w:t xml:space="preserve"> to the national budget</w:t>
      </w:r>
      <w:r w:rsidRPr="006808DB">
        <w:rPr>
          <w:rStyle w:val="Strong"/>
          <w:b/>
          <w:bCs w:val="0"/>
        </w:rPr>
        <w:t>?</w:t>
      </w:r>
      <w:bookmarkEnd w:id="6"/>
    </w:p>
    <w:p w14:paraId="7E0DAC82" w14:textId="28A2D89C" w:rsidR="008B0079" w:rsidRPr="005C7137" w:rsidRDefault="008B0079" w:rsidP="008B0079">
      <w:r w:rsidRPr="008B0079">
        <w:t xml:space="preserve">All governments must </w:t>
      </w:r>
      <w:r w:rsidRPr="008B0079">
        <w:rPr>
          <w:i/>
        </w:rPr>
        <w:t xml:space="preserve">respect, </w:t>
      </w:r>
      <w:r w:rsidR="006206DB" w:rsidRPr="008B0079">
        <w:rPr>
          <w:i/>
        </w:rPr>
        <w:t>protect,</w:t>
      </w:r>
      <w:r w:rsidRPr="008B0079">
        <w:rPr>
          <w:i/>
        </w:rPr>
        <w:t xml:space="preserve"> and fulfil</w:t>
      </w:r>
      <w:r w:rsidRPr="008B0079">
        <w:t xml:space="preserve"> human rights. The</w:t>
      </w:r>
      <w:r w:rsidRPr="008B0079">
        <w:rPr>
          <w:lang w:eastAsia="en-GB"/>
        </w:rPr>
        <w:t xml:space="preserve"> way they raise, allocate and spend money </w:t>
      </w:r>
      <w:r w:rsidRPr="008B0079">
        <w:t xml:space="preserve">plays a key role in this. </w:t>
      </w:r>
      <w:r w:rsidRPr="008B0079">
        <w:rPr>
          <w:color w:val="000000" w:themeColor="text1"/>
        </w:rPr>
        <w:t xml:space="preserve">You can’t guarantee the right to vote if you don’t have an effective electoral system and you can’t guarantee the right to a habitable, accessible, </w:t>
      </w:r>
      <w:r w:rsidR="006206DB" w:rsidRPr="008B0079">
        <w:rPr>
          <w:color w:val="000000" w:themeColor="text1"/>
        </w:rPr>
        <w:t>affordable,</w:t>
      </w:r>
      <w:r w:rsidRPr="008B0079">
        <w:rPr>
          <w:color w:val="000000" w:themeColor="text1"/>
        </w:rPr>
        <w:t xml:space="preserve"> and secure home without a well-regulated housing sector.</w:t>
      </w:r>
      <w:r w:rsidRPr="005C7137">
        <w:rPr>
          <w:color w:val="000000" w:themeColor="text1"/>
        </w:rPr>
        <w:t xml:space="preserve">  </w:t>
      </w:r>
      <w:r w:rsidRPr="005C7137">
        <w:t xml:space="preserve">  </w:t>
      </w:r>
    </w:p>
    <w:p w14:paraId="6DA001EB" w14:textId="77777777" w:rsidR="008B0079" w:rsidRPr="00B33DC9" w:rsidRDefault="008B0079" w:rsidP="008B0079"/>
    <w:p w14:paraId="17AF07C4" w14:textId="3AE40403" w:rsidR="004A7851" w:rsidRPr="006808DB" w:rsidRDefault="009B7614" w:rsidP="00F4241C">
      <w:r w:rsidRPr="006808DB">
        <w:t xml:space="preserve">Understanding how </w:t>
      </w:r>
      <w:r w:rsidR="00557EC8" w:rsidRPr="006808DB">
        <w:t xml:space="preserve">a </w:t>
      </w:r>
      <w:r w:rsidRPr="006808DB">
        <w:t xml:space="preserve">government manages public money </w:t>
      </w:r>
      <w:r w:rsidR="000F6DB7" w:rsidRPr="006808DB">
        <w:t xml:space="preserve">also </w:t>
      </w:r>
      <w:r w:rsidRPr="006808DB">
        <w:t xml:space="preserve">helps to sort the reality from the rhetoric about its commitment to rights. </w:t>
      </w:r>
      <w:r w:rsidR="004A7851" w:rsidRPr="006808DB">
        <w:t xml:space="preserve">If the government has an obligation to do something </w:t>
      </w:r>
      <w:r w:rsidR="006206DB" w:rsidRPr="006808DB">
        <w:t>specific,</w:t>
      </w:r>
      <w:r w:rsidR="004A7851" w:rsidRPr="006808DB">
        <w:t xml:space="preserve"> then it must be </w:t>
      </w:r>
      <w:r w:rsidR="004A7851" w:rsidRPr="006808DB">
        <w:lastRenderedPageBreak/>
        <w:t xml:space="preserve">reflected in the budget; it is not just something </w:t>
      </w:r>
      <w:r w:rsidR="00CB7DDB">
        <w:t>“</w:t>
      </w:r>
      <w:r w:rsidR="004A7851" w:rsidRPr="006808DB">
        <w:t>nice to consider</w:t>
      </w:r>
      <w:r w:rsidR="00CB7DDB">
        <w:t>”</w:t>
      </w:r>
      <w:r w:rsidR="004A7851" w:rsidRPr="006808DB">
        <w:t>. In line with human rights treaties, it is a legal obligation that bind</w:t>
      </w:r>
      <w:r w:rsidR="007A56C3" w:rsidRPr="006808DB">
        <w:t>s</w:t>
      </w:r>
      <w:r w:rsidR="004A7851" w:rsidRPr="006808DB">
        <w:t xml:space="preserve"> all governments, regardless of who is in power.  </w:t>
      </w:r>
    </w:p>
    <w:p w14:paraId="30C9BB20" w14:textId="77777777" w:rsidR="005F7A21" w:rsidRPr="006808DB" w:rsidRDefault="005F7A21" w:rsidP="00F4241C"/>
    <w:p w14:paraId="461C9B0F" w14:textId="1BA529C6" w:rsidR="005F7A21" w:rsidRPr="006808DB" w:rsidRDefault="005F7A21" w:rsidP="00F4241C">
      <w:r w:rsidRPr="006808DB">
        <w:t>Human rights budgeting recognises that budgetary decisions can have materially different outcomes for different groups. Government budgets are not always sensitive to this. In particular, the contributions that households</w:t>
      </w:r>
      <w:r w:rsidR="00702031" w:rsidRPr="006808DB">
        <w:t xml:space="preserve">, individuals (especially </w:t>
      </w:r>
      <w:r w:rsidR="006206DB" w:rsidRPr="00A31B58">
        <w:t>women</w:t>
      </w:r>
      <w:bookmarkStart w:id="7" w:name="_Hlk140732063"/>
      <w:r w:rsidR="006206DB" w:rsidRPr="00A31B58">
        <w:rPr>
          <w:rStyle w:val="EndnoteReference"/>
        </w:rPr>
        <w:endnoteReference w:id="2"/>
      </w:r>
      <w:r w:rsidR="006206DB" w:rsidRPr="00A31B58">
        <w:t>)</w:t>
      </w:r>
      <w:bookmarkEnd w:id="7"/>
      <w:r w:rsidRPr="006808DB">
        <w:t xml:space="preserve"> and communities make to the economy—by caring for people for example—are not always recognised because they are not bought and sold through the market.  For this reason, it is not uncommon for budgets to reinforce systematic inequalities between groups—in particular</w:t>
      </w:r>
      <w:r w:rsidR="006206DB">
        <w:t>,</w:t>
      </w:r>
      <w:r w:rsidRPr="006808DB">
        <w:t xml:space="preserve"> between men and women—and </w:t>
      </w:r>
      <w:r w:rsidR="006808DB">
        <w:t xml:space="preserve">to </w:t>
      </w:r>
      <w:r w:rsidRPr="006808DB">
        <w:t xml:space="preserve">miss out on opportunities to use public financing to improve the position of disadvantaged and marginalised groups. </w:t>
      </w:r>
    </w:p>
    <w:p w14:paraId="52755F85" w14:textId="77777777" w:rsidR="005F7A21" w:rsidRPr="006808DB" w:rsidRDefault="005F7A21" w:rsidP="00F4241C"/>
    <w:p w14:paraId="7BDE5FAF" w14:textId="77777777" w:rsidR="006C258C" w:rsidRPr="006808DB" w:rsidRDefault="00F4241C" w:rsidP="008B0079">
      <w:pPr>
        <w:pStyle w:val="Heading1"/>
      </w:pPr>
      <w:bookmarkStart w:id="8" w:name="_Toc140677382"/>
      <w:r>
        <w:t>Why carry out</w:t>
      </w:r>
      <w:r w:rsidR="006C258C" w:rsidRPr="006808DB">
        <w:t xml:space="preserve"> human rights budget work?</w:t>
      </w:r>
      <w:bookmarkEnd w:id="8"/>
    </w:p>
    <w:p w14:paraId="12E784ED" w14:textId="2A4057D0" w:rsidR="008B0079" w:rsidRPr="00B33DC9" w:rsidRDefault="002E2607" w:rsidP="008B0079">
      <w:r w:rsidRPr="006808DB">
        <w:t xml:space="preserve">Human rights budget work helps progressively realise human rights.  </w:t>
      </w:r>
      <w:r w:rsidR="008B0079" w:rsidRPr="008B0079">
        <w:t>Good rights-based laws and policies can still result in unacceptable experiences of rights holders if they are not properly resourced. Taking human rights standards into account when developing the budget, is not a magic bullet. It can, however, help us to ask the right questions to support much more effective, transparent, fair</w:t>
      </w:r>
      <w:r w:rsidR="006206DB">
        <w:t>,</w:t>
      </w:r>
      <w:r w:rsidR="008B0079" w:rsidRPr="008B0079">
        <w:t xml:space="preserve"> and accountable use of national resources.</w:t>
      </w:r>
      <w:r w:rsidR="008B0079" w:rsidRPr="00B33DC9">
        <w:t xml:space="preserve">  </w:t>
      </w:r>
    </w:p>
    <w:p w14:paraId="170F6D53" w14:textId="77777777" w:rsidR="006C258C" w:rsidRPr="006808DB" w:rsidRDefault="006C258C" w:rsidP="00F4241C"/>
    <w:p w14:paraId="45E1CAF0" w14:textId="77777777" w:rsidR="006C258C" w:rsidRPr="006808DB" w:rsidRDefault="006C258C" w:rsidP="00F4241C">
      <w:r w:rsidRPr="006808DB">
        <w:t xml:space="preserve">Human rights budget work also allows us to question who takes part in budget decision-making and how different </w:t>
      </w:r>
      <w:r w:rsidR="00F4241C">
        <w:t>groups in society</w:t>
      </w:r>
      <w:r w:rsidRPr="006808DB">
        <w:t xml:space="preserve"> are affected.  It means that appropriate priority must be allocated to critical areas like health</w:t>
      </w:r>
      <w:r w:rsidR="005F7CCB" w:rsidRPr="006808DB">
        <w:t xml:space="preserve">, </w:t>
      </w:r>
      <w:r w:rsidR="00641D85" w:rsidRPr="006808DB">
        <w:t>social care</w:t>
      </w:r>
      <w:r w:rsidRPr="006808DB">
        <w:t xml:space="preserve">, education, access to justice, housing and work.  It also means focusing not only on </w:t>
      </w:r>
      <w:r w:rsidRPr="006808DB">
        <w:rPr>
          <w:bCs/>
        </w:rPr>
        <w:t>who</w:t>
      </w:r>
      <w:r w:rsidRPr="006808DB">
        <w:t xml:space="preserve"> has access to goods and services, but on continually enhancing the </w:t>
      </w:r>
      <w:r w:rsidRPr="006808DB">
        <w:rPr>
          <w:bCs/>
        </w:rPr>
        <w:t xml:space="preserve">availability, accessibility, affordability </w:t>
      </w:r>
      <w:r w:rsidRPr="006808DB">
        <w:t xml:space="preserve">and </w:t>
      </w:r>
      <w:r w:rsidRPr="006808DB">
        <w:rPr>
          <w:bCs/>
        </w:rPr>
        <w:t>quality</w:t>
      </w:r>
      <w:r w:rsidRPr="006808DB">
        <w:t xml:space="preserve"> of those goods and services.</w:t>
      </w:r>
    </w:p>
    <w:p w14:paraId="02334577" w14:textId="77777777" w:rsidR="006C258C" w:rsidRPr="006808DB" w:rsidRDefault="006C258C" w:rsidP="00F4241C"/>
    <w:p w14:paraId="03FC8568" w14:textId="77777777" w:rsidR="006C258C" w:rsidRPr="006808DB" w:rsidRDefault="006C258C" w:rsidP="008B0079">
      <w:pPr>
        <w:pStyle w:val="Heading1"/>
      </w:pPr>
      <w:bookmarkStart w:id="9" w:name="_Toc140677383"/>
      <w:r w:rsidRPr="006808DB">
        <w:t>What does human rights budget work involve?</w:t>
      </w:r>
      <w:bookmarkEnd w:id="9"/>
    </w:p>
    <w:p w14:paraId="0996897B" w14:textId="77777777" w:rsidR="006C258C" w:rsidRPr="006808DB" w:rsidRDefault="006C258C" w:rsidP="00F4241C">
      <w:r w:rsidRPr="006808DB">
        <w:t xml:space="preserve">Human rights budget work includes two complementary activities: </w:t>
      </w:r>
      <w:r w:rsidRPr="006808DB">
        <w:rPr>
          <w:i/>
        </w:rPr>
        <w:t>human rights budgeting</w:t>
      </w:r>
      <w:r w:rsidRPr="006808DB">
        <w:t xml:space="preserve">, and </w:t>
      </w:r>
      <w:r w:rsidRPr="006808DB">
        <w:rPr>
          <w:i/>
        </w:rPr>
        <w:t>human rights budget scrutiny</w:t>
      </w:r>
      <w:r w:rsidRPr="006808DB">
        <w:t xml:space="preserve">. </w:t>
      </w:r>
    </w:p>
    <w:p w14:paraId="6F24DB9C" w14:textId="77777777" w:rsidR="006C258C" w:rsidRPr="006808DB" w:rsidRDefault="006C258C" w:rsidP="00F4241C"/>
    <w:p w14:paraId="7409D97F" w14:textId="77777777" w:rsidR="006C258C" w:rsidRPr="006808DB" w:rsidRDefault="006C258C" w:rsidP="00F4241C">
      <w:pPr>
        <w:rPr>
          <w:rFonts w:eastAsia="Century Gothic"/>
        </w:rPr>
      </w:pPr>
      <w:r w:rsidRPr="006808DB">
        <w:rPr>
          <w:rStyle w:val="Strong"/>
        </w:rPr>
        <w:lastRenderedPageBreak/>
        <w:t>Human rights budgeting</w:t>
      </w:r>
      <w:r w:rsidRPr="006808DB">
        <w:t xml:space="preserve"> </w:t>
      </w:r>
      <w:r w:rsidR="00F4241C">
        <w:rPr>
          <w:rFonts w:eastAsia="Century Gothic"/>
        </w:rPr>
        <w:t xml:space="preserve">involves using a rights </w:t>
      </w:r>
      <w:r w:rsidRPr="006808DB">
        <w:rPr>
          <w:rFonts w:eastAsia="Century Gothic"/>
        </w:rPr>
        <w:t xml:space="preserve">based process </w:t>
      </w:r>
      <w:r w:rsidRPr="006808DB">
        <w:t xml:space="preserve">to create a budget that reflects human rights </w:t>
      </w:r>
      <w:r w:rsidRPr="006808DB">
        <w:rPr>
          <w:rFonts w:eastAsia="Century Gothic"/>
        </w:rPr>
        <w:t xml:space="preserve">standards. </w:t>
      </w:r>
      <w:r w:rsidRPr="006808DB">
        <w:t xml:space="preserve">Before the development of the budget comes the development of laws, polices and plans that are also shaped by human rights standards.  The budget should then be created to directly realise these laws, policies and plans. </w:t>
      </w:r>
    </w:p>
    <w:p w14:paraId="38E9D0C0" w14:textId="77777777" w:rsidR="006C258C" w:rsidRPr="006808DB" w:rsidRDefault="006C258C" w:rsidP="00F4241C"/>
    <w:p w14:paraId="7CFA3A13" w14:textId="77777777" w:rsidR="006C258C" w:rsidRPr="006808DB" w:rsidRDefault="006C258C" w:rsidP="00F4241C">
      <w:r w:rsidRPr="006808DB">
        <w:rPr>
          <w:b/>
        </w:rPr>
        <w:t>Human rights budget scrutiny</w:t>
      </w:r>
      <w:r w:rsidRPr="006808DB">
        <w:t xml:space="preserve"> involves examining the budget to measure the government’s compliance with its human rights obligations.  The goal is to make public budgets more effective in helping people realise their human rights.  </w:t>
      </w:r>
    </w:p>
    <w:p w14:paraId="2692F36C" w14:textId="77777777" w:rsidR="006C258C" w:rsidRPr="006808DB" w:rsidRDefault="006C258C" w:rsidP="00F4241C"/>
    <w:p w14:paraId="6E914E46" w14:textId="2B19D10F" w:rsidR="006C258C" w:rsidRPr="00F4241C" w:rsidRDefault="00BE4C9C" w:rsidP="007C0945">
      <w:pPr>
        <w:pStyle w:val="ListParagraph"/>
        <w:numPr>
          <w:ilvl w:val="0"/>
          <w:numId w:val="12"/>
        </w:numPr>
        <w:rPr>
          <w:b/>
        </w:rPr>
      </w:pPr>
      <w:r w:rsidRPr="00F4241C">
        <w:rPr>
          <w:b/>
        </w:rPr>
        <w:t xml:space="preserve">Papers </w:t>
      </w:r>
      <w:r w:rsidR="00501CD0" w:rsidRPr="00F4241C">
        <w:rPr>
          <w:b/>
        </w:rPr>
        <w:t>3</w:t>
      </w:r>
      <w:r w:rsidR="006C258C" w:rsidRPr="00F4241C">
        <w:rPr>
          <w:b/>
        </w:rPr>
        <w:t xml:space="preserve"> and </w:t>
      </w:r>
      <w:r w:rsidR="00501CD0" w:rsidRPr="008B0079">
        <w:rPr>
          <w:b/>
        </w:rPr>
        <w:t>4</w:t>
      </w:r>
      <w:r w:rsidR="008B0079" w:rsidRPr="008B0079">
        <w:rPr>
          <w:rStyle w:val="EndnoteReference"/>
          <w:b/>
        </w:rPr>
        <w:endnoteReference w:id="3"/>
      </w:r>
      <w:r w:rsidR="006C258C" w:rsidRPr="008B0079">
        <w:rPr>
          <w:b/>
        </w:rPr>
        <w:t xml:space="preserve"> </w:t>
      </w:r>
      <w:r w:rsidR="00F4241C" w:rsidRPr="008B0079">
        <w:rPr>
          <w:b/>
        </w:rPr>
        <w:t>in</w:t>
      </w:r>
      <w:r w:rsidR="00F4241C" w:rsidRPr="00F4241C">
        <w:rPr>
          <w:b/>
        </w:rPr>
        <w:t xml:space="preserve"> this series provide</w:t>
      </w:r>
      <w:r w:rsidR="006C258C" w:rsidRPr="00F4241C">
        <w:rPr>
          <w:b/>
        </w:rPr>
        <w:t xml:space="preserve"> more information about human rights budgeting and scrutiny.</w:t>
      </w:r>
    </w:p>
    <w:p w14:paraId="5774BDAD" w14:textId="77777777" w:rsidR="006C258C" w:rsidRPr="006808DB" w:rsidRDefault="006C258C" w:rsidP="00F4241C"/>
    <w:p w14:paraId="349D8591" w14:textId="77777777" w:rsidR="00362F86" w:rsidRPr="006808DB" w:rsidRDefault="00362F86" w:rsidP="008B0079">
      <w:pPr>
        <w:pStyle w:val="Heading1"/>
      </w:pPr>
      <w:bookmarkStart w:id="10" w:name="_Toc140677384"/>
      <w:r w:rsidRPr="006808DB">
        <w:t>What are human rights standards and principles?</w:t>
      </w:r>
      <w:bookmarkEnd w:id="10"/>
    </w:p>
    <w:p w14:paraId="1A19DED9" w14:textId="77777777" w:rsidR="006C258C" w:rsidRPr="006808DB" w:rsidRDefault="006C258C" w:rsidP="00F4241C">
      <w:r w:rsidRPr="006808DB">
        <w:t xml:space="preserve">Human rights provide a set of </w:t>
      </w:r>
      <w:r w:rsidRPr="006808DB">
        <w:rPr>
          <w:i/>
        </w:rPr>
        <w:t>principles</w:t>
      </w:r>
      <w:r w:rsidRPr="006808DB">
        <w:t xml:space="preserve"> and </w:t>
      </w:r>
      <w:r w:rsidRPr="006808DB">
        <w:rPr>
          <w:i/>
        </w:rPr>
        <w:t>standards</w:t>
      </w:r>
      <w:r w:rsidRPr="006808DB">
        <w:t xml:space="preserve"> to guide budgeting and scrutiny.  </w:t>
      </w:r>
    </w:p>
    <w:p w14:paraId="6D86F622" w14:textId="77777777" w:rsidR="006C258C" w:rsidRPr="006808DB" w:rsidRDefault="006C258C" w:rsidP="00F4241C"/>
    <w:p w14:paraId="6D9D653E" w14:textId="77777777" w:rsidR="00646FB7" w:rsidRPr="00F4241C" w:rsidRDefault="001B0874" w:rsidP="00F4241C">
      <w:pPr>
        <w:rPr>
          <w:b/>
        </w:rPr>
      </w:pPr>
      <w:r w:rsidRPr="00F4241C">
        <w:rPr>
          <w:b/>
        </w:rPr>
        <w:t>H</w:t>
      </w:r>
      <w:r w:rsidR="00B4660A" w:rsidRPr="00F4241C">
        <w:rPr>
          <w:b/>
        </w:rPr>
        <w:t xml:space="preserve">uman rights principles </w:t>
      </w:r>
    </w:p>
    <w:p w14:paraId="4A41F522" w14:textId="77777777" w:rsidR="00AF05D9" w:rsidRPr="006808DB" w:rsidRDefault="00646FB7" w:rsidP="00F4241C">
      <w:pPr>
        <w:rPr>
          <w:lang w:val="en-US"/>
        </w:rPr>
      </w:pPr>
      <w:r w:rsidRPr="006808DB">
        <w:t>These e</w:t>
      </w:r>
      <w:r w:rsidR="00B4660A" w:rsidRPr="006808DB">
        <w:t xml:space="preserve">nsure </w:t>
      </w:r>
      <w:r w:rsidR="00534032" w:rsidRPr="006808DB">
        <w:t xml:space="preserve">the </w:t>
      </w:r>
      <w:r w:rsidR="00B4660A" w:rsidRPr="006808DB">
        <w:t xml:space="preserve">budget process and decisions are </w:t>
      </w:r>
      <w:r w:rsidR="00B4660A" w:rsidRPr="006808DB">
        <w:rPr>
          <w:i/>
        </w:rPr>
        <w:t>transparent</w:t>
      </w:r>
      <w:r w:rsidR="00B4660A" w:rsidRPr="006808DB">
        <w:t xml:space="preserve"> and </w:t>
      </w:r>
      <w:r w:rsidR="00B4660A" w:rsidRPr="006808DB">
        <w:rPr>
          <w:i/>
        </w:rPr>
        <w:t>accountable</w:t>
      </w:r>
      <w:r w:rsidR="0079398B" w:rsidRPr="006808DB">
        <w:rPr>
          <w:i/>
        </w:rPr>
        <w:t xml:space="preserve">, </w:t>
      </w:r>
      <w:r w:rsidR="0079398B" w:rsidRPr="006808DB">
        <w:rPr>
          <w:lang w:val="en-US"/>
        </w:rPr>
        <w:t xml:space="preserve">providing </w:t>
      </w:r>
      <w:r w:rsidR="0079398B" w:rsidRPr="006808DB">
        <w:rPr>
          <w:bCs/>
          <w:i/>
          <w:lang w:val="en-US"/>
        </w:rPr>
        <w:t>effective remedies</w:t>
      </w:r>
      <w:r w:rsidR="0079398B" w:rsidRPr="006808DB">
        <w:rPr>
          <w:bCs/>
          <w:lang w:val="en-US"/>
        </w:rPr>
        <w:t xml:space="preserve"> when things go wrong</w:t>
      </w:r>
      <w:r w:rsidR="0079398B" w:rsidRPr="006808DB">
        <w:rPr>
          <w:b/>
          <w:bCs/>
          <w:lang w:val="en-US"/>
        </w:rPr>
        <w:t>,</w:t>
      </w:r>
      <w:r w:rsidR="0079398B" w:rsidRPr="006808DB">
        <w:rPr>
          <w:lang w:val="en-US"/>
        </w:rPr>
        <w:t xml:space="preserve"> including administrative and judicial ones.  </w:t>
      </w:r>
      <w:r w:rsidR="0079398B" w:rsidRPr="006808DB">
        <w:t>Decisions</w:t>
      </w:r>
      <w:r w:rsidR="002E2607" w:rsidRPr="006808DB">
        <w:t xml:space="preserve"> taken</w:t>
      </w:r>
      <w:r w:rsidR="0079398B" w:rsidRPr="006808DB">
        <w:t xml:space="preserve"> must also be done</w:t>
      </w:r>
      <w:r w:rsidR="002E2607" w:rsidRPr="006808DB">
        <w:t xml:space="preserve"> </w:t>
      </w:r>
      <w:r w:rsidR="0079398B" w:rsidRPr="006808DB">
        <w:t xml:space="preserve">without </w:t>
      </w:r>
      <w:r w:rsidR="0079398B" w:rsidRPr="006808DB">
        <w:rPr>
          <w:i/>
        </w:rPr>
        <w:t>discrimination</w:t>
      </w:r>
      <w:r w:rsidR="0079398B" w:rsidRPr="006808DB">
        <w:t xml:space="preserve"> and </w:t>
      </w:r>
      <w:r w:rsidR="002E2607" w:rsidRPr="006808DB">
        <w:t xml:space="preserve">with the </w:t>
      </w:r>
      <w:r w:rsidR="002E2607" w:rsidRPr="006808DB">
        <w:rPr>
          <w:i/>
        </w:rPr>
        <w:t>meaningful</w:t>
      </w:r>
      <w:r w:rsidR="002E2607" w:rsidRPr="006808DB">
        <w:t xml:space="preserve"> and </w:t>
      </w:r>
      <w:r w:rsidR="002E2607" w:rsidRPr="006808DB">
        <w:rPr>
          <w:i/>
        </w:rPr>
        <w:t>active participation</w:t>
      </w:r>
      <w:r w:rsidR="002E2607" w:rsidRPr="006808DB">
        <w:t xml:space="preserve"> of rights holders.</w:t>
      </w:r>
      <w:r w:rsidR="0079398B" w:rsidRPr="006808DB">
        <w:t xml:space="preserve"> </w:t>
      </w:r>
    </w:p>
    <w:p w14:paraId="5F65EBB2" w14:textId="77777777" w:rsidR="0079398B" w:rsidRPr="006808DB" w:rsidRDefault="0079398B" w:rsidP="00F4241C"/>
    <w:p w14:paraId="640FFD67" w14:textId="77777777" w:rsidR="00AF05D9" w:rsidRPr="006808DB" w:rsidRDefault="007A56C3" w:rsidP="00F4241C">
      <w:r w:rsidRPr="006808DB">
        <w:rPr>
          <w:lang w:val="en-US"/>
        </w:rPr>
        <w:t>In Scotland, these principles are captured using the acronym PANEL (</w:t>
      </w:r>
      <w:r w:rsidRPr="006808DB">
        <w:rPr>
          <w:u w:val="single"/>
          <w:lang w:val="en-US"/>
        </w:rPr>
        <w:t>P</w:t>
      </w:r>
      <w:r w:rsidRPr="006808DB">
        <w:rPr>
          <w:lang w:val="en-US"/>
        </w:rPr>
        <w:t xml:space="preserve">articipation, </w:t>
      </w:r>
      <w:r w:rsidRPr="006808DB">
        <w:rPr>
          <w:u w:val="single"/>
          <w:lang w:val="en-US"/>
        </w:rPr>
        <w:t>A</w:t>
      </w:r>
      <w:r w:rsidRPr="006808DB">
        <w:rPr>
          <w:lang w:val="en-US"/>
        </w:rPr>
        <w:t xml:space="preserve">ccountability, </w:t>
      </w:r>
      <w:r w:rsidRPr="006808DB">
        <w:rPr>
          <w:u w:val="single"/>
          <w:lang w:val="en-US"/>
        </w:rPr>
        <w:t>N</w:t>
      </w:r>
      <w:r w:rsidRPr="006808DB">
        <w:rPr>
          <w:lang w:val="en-US"/>
        </w:rPr>
        <w:t xml:space="preserve">on-discrimination and equality, </w:t>
      </w:r>
      <w:r w:rsidRPr="006808DB">
        <w:rPr>
          <w:u w:val="single"/>
          <w:lang w:val="en-US"/>
        </w:rPr>
        <w:t>E</w:t>
      </w:r>
      <w:r w:rsidRPr="006808DB">
        <w:rPr>
          <w:lang w:val="en-US"/>
        </w:rPr>
        <w:t xml:space="preserve">mpowerment, </w:t>
      </w:r>
      <w:r w:rsidRPr="006808DB">
        <w:rPr>
          <w:u w:val="single"/>
          <w:lang w:val="en-US"/>
        </w:rPr>
        <w:t>L</w:t>
      </w:r>
      <w:r w:rsidRPr="006808DB">
        <w:rPr>
          <w:lang w:val="en-US"/>
        </w:rPr>
        <w:t>egality)</w:t>
      </w:r>
    </w:p>
    <w:p w14:paraId="54794E47" w14:textId="77777777" w:rsidR="001203F9" w:rsidRPr="006808DB" w:rsidRDefault="001203F9" w:rsidP="00F4241C"/>
    <w:p w14:paraId="4CBCEF48" w14:textId="77777777" w:rsidR="0079398B" w:rsidRPr="006808DB" w:rsidRDefault="0079398B" w:rsidP="00F4241C">
      <w:r w:rsidRPr="006808DB">
        <w:br w:type="page"/>
      </w:r>
    </w:p>
    <w:p w14:paraId="07346FCE" w14:textId="77777777" w:rsidR="00B4660A" w:rsidRPr="00F4241C" w:rsidRDefault="00B4660A" w:rsidP="00F4241C">
      <w:pPr>
        <w:rPr>
          <w:b/>
        </w:rPr>
      </w:pPr>
      <w:r w:rsidRPr="00F4241C">
        <w:rPr>
          <w:b/>
        </w:rPr>
        <w:lastRenderedPageBreak/>
        <w:t xml:space="preserve">Human rights standards </w:t>
      </w:r>
    </w:p>
    <w:p w14:paraId="01B1F2BA" w14:textId="76A46FD5" w:rsidR="00B4660A" w:rsidRPr="006808DB" w:rsidRDefault="001203F9" w:rsidP="00F4241C">
      <w:pPr>
        <w:rPr>
          <w:lang w:val="en-US"/>
        </w:rPr>
      </w:pPr>
      <w:r w:rsidRPr="006808DB">
        <w:t>B</w:t>
      </w:r>
      <w:r w:rsidR="002734C8" w:rsidRPr="006808DB">
        <w:t>y signing</w:t>
      </w:r>
      <w:r w:rsidR="005F3AD6" w:rsidRPr="006808DB">
        <w:t xml:space="preserve"> up to </w:t>
      </w:r>
      <w:r w:rsidR="002734C8" w:rsidRPr="006808DB">
        <w:t>human rights treaties, government</w:t>
      </w:r>
      <w:r w:rsidR="00585319" w:rsidRPr="006808DB">
        <w:t>s</w:t>
      </w:r>
      <w:r w:rsidR="002734C8" w:rsidRPr="006808DB">
        <w:t xml:space="preserve"> </w:t>
      </w:r>
      <w:r w:rsidR="002F7C98" w:rsidRPr="006808DB">
        <w:t>are obliged</w:t>
      </w:r>
      <w:r w:rsidR="002734C8" w:rsidRPr="006808DB">
        <w:t xml:space="preserve"> to </w:t>
      </w:r>
      <w:r w:rsidR="002734C8" w:rsidRPr="006808DB">
        <w:rPr>
          <w:i/>
        </w:rPr>
        <w:t>respect, protect and fulfil</w:t>
      </w:r>
      <w:r w:rsidR="002734C8" w:rsidRPr="006808DB">
        <w:t xml:space="preserve"> human rights.  </w:t>
      </w:r>
      <w:r w:rsidR="00191E1F" w:rsidRPr="006808DB">
        <w:t>This</w:t>
      </w:r>
      <w:r w:rsidR="00B4660A" w:rsidRPr="006808DB">
        <w:t xml:space="preserve"> means that they must </w:t>
      </w:r>
      <w:r w:rsidR="00191E1F" w:rsidRPr="006808DB">
        <w:t xml:space="preserve">not </w:t>
      </w:r>
      <w:r w:rsidR="00B4660A" w:rsidRPr="006808DB">
        <w:t>interfer</w:t>
      </w:r>
      <w:r w:rsidR="00191E1F" w:rsidRPr="006808DB">
        <w:t>e</w:t>
      </w:r>
      <w:r w:rsidR="00B4660A" w:rsidRPr="006808DB">
        <w:t xml:space="preserve"> with the enjoyment of rights</w:t>
      </w:r>
      <w:r w:rsidR="00CB7DDB">
        <w:t xml:space="preserve"> (</w:t>
      </w:r>
      <w:r w:rsidR="00CB7DDB" w:rsidRPr="00CB7DDB">
        <w:rPr>
          <w:i/>
        </w:rPr>
        <w:t>respect</w:t>
      </w:r>
      <w:r w:rsidR="00191E1F" w:rsidRPr="006808DB">
        <w:t>)</w:t>
      </w:r>
      <w:r w:rsidR="00B4660A" w:rsidRPr="006808DB">
        <w:t>; prevent violations of rights by third parties</w:t>
      </w:r>
      <w:r w:rsidR="00CB7DDB">
        <w:t xml:space="preserve"> (</w:t>
      </w:r>
      <w:r w:rsidR="00CB7DDB" w:rsidRPr="00CB7DDB">
        <w:rPr>
          <w:i/>
        </w:rPr>
        <w:t>protect</w:t>
      </w:r>
      <w:r w:rsidR="00191E1F" w:rsidRPr="006808DB">
        <w:t>)</w:t>
      </w:r>
      <w:r w:rsidR="00B4660A" w:rsidRPr="006808DB">
        <w:t xml:space="preserve">; and </w:t>
      </w:r>
      <w:r w:rsidR="001B0874" w:rsidRPr="006808DB">
        <w:t xml:space="preserve">pro-actively </w:t>
      </w:r>
      <w:r w:rsidR="00B4660A" w:rsidRPr="006808DB">
        <w:t>take</w:t>
      </w:r>
      <w:r w:rsidR="00B4660A" w:rsidRPr="006808DB">
        <w:rPr>
          <w:lang w:val="en-US"/>
        </w:rPr>
        <w:t xml:space="preserve"> </w:t>
      </w:r>
      <w:r w:rsidR="00E6695F" w:rsidRPr="006808DB">
        <w:rPr>
          <w:lang w:val="en-US"/>
        </w:rPr>
        <w:t>steps</w:t>
      </w:r>
      <w:r w:rsidR="00B4660A" w:rsidRPr="006808DB">
        <w:rPr>
          <w:lang w:val="en-US"/>
        </w:rPr>
        <w:t xml:space="preserve"> </w:t>
      </w:r>
      <w:r w:rsidR="00191E1F" w:rsidRPr="006808DB">
        <w:rPr>
          <w:lang w:val="en-US"/>
        </w:rPr>
        <w:t>(</w:t>
      </w:r>
      <w:r w:rsidR="00191E1F" w:rsidRPr="00CB7DDB">
        <w:rPr>
          <w:i/>
          <w:lang w:val="en-US"/>
        </w:rPr>
        <w:t>fulfil</w:t>
      </w:r>
      <w:r w:rsidR="00191E1F" w:rsidRPr="006808DB">
        <w:rPr>
          <w:lang w:val="en-US"/>
        </w:rPr>
        <w:t xml:space="preserve">) </w:t>
      </w:r>
      <w:r w:rsidR="00B4660A" w:rsidRPr="006808DB">
        <w:rPr>
          <w:lang w:val="en-US"/>
        </w:rPr>
        <w:t>to:</w:t>
      </w:r>
    </w:p>
    <w:p w14:paraId="22B98896" w14:textId="77777777" w:rsidR="005F3AD6" w:rsidRPr="006808DB" w:rsidRDefault="005F3AD6" w:rsidP="00F4241C"/>
    <w:p w14:paraId="42B9B31E" w14:textId="77777777" w:rsidR="00B4660A" w:rsidRPr="006808DB" w:rsidRDefault="00D02D9C" w:rsidP="007C0945">
      <w:pPr>
        <w:pStyle w:val="ListParagraph"/>
        <w:numPr>
          <w:ilvl w:val="0"/>
          <w:numId w:val="5"/>
        </w:numPr>
      </w:pPr>
      <w:r w:rsidRPr="006808DB">
        <w:rPr>
          <w:i/>
          <w:iCs/>
        </w:rPr>
        <w:t>f</w:t>
      </w:r>
      <w:r w:rsidR="00B4660A" w:rsidRPr="006808DB">
        <w:rPr>
          <w:i/>
          <w:iCs/>
        </w:rPr>
        <w:t>acilitate</w:t>
      </w:r>
      <w:r w:rsidR="00B4660A" w:rsidRPr="006808DB">
        <w:t xml:space="preserve"> access to goods and services,</w:t>
      </w:r>
    </w:p>
    <w:p w14:paraId="69196175" w14:textId="77777777" w:rsidR="00B4660A" w:rsidRPr="006808DB" w:rsidRDefault="00D02D9C" w:rsidP="007C0945">
      <w:pPr>
        <w:pStyle w:val="ListParagraph"/>
        <w:numPr>
          <w:ilvl w:val="0"/>
          <w:numId w:val="5"/>
        </w:numPr>
      </w:pPr>
      <w:r w:rsidRPr="006808DB">
        <w:rPr>
          <w:i/>
          <w:iCs/>
        </w:rPr>
        <w:t>p</w:t>
      </w:r>
      <w:r w:rsidR="00B4660A" w:rsidRPr="006808DB">
        <w:rPr>
          <w:i/>
          <w:iCs/>
        </w:rPr>
        <w:t>romote</w:t>
      </w:r>
      <w:r w:rsidR="00B4660A" w:rsidRPr="006808DB">
        <w:t xml:space="preserve"> rights and how to claim them, </w:t>
      </w:r>
    </w:p>
    <w:p w14:paraId="0DBCC45C" w14:textId="77777777" w:rsidR="00B4660A" w:rsidRPr="006808DB" w:rsidRDefault="00D02D9C" w:rsidP="007C0945">
      <w:pPr>
        <w:pStyle w:val="ListParagraph"/>
        <w:numPr>
          <w:ilvl w:val="0"/>
          <w:numId w:val="5"/>
        </w:numPr>
      </w:pPr>
      <w:r w:rsidRPr="006808DB">
        <w:rPr>
          <w:i/>
          <w:iCs/>
        </w:rPr>
        <w:t>p</w:t>
      </w:r>
      <w:r w:rsidR="00B4660A" w:rsidRPr="006808DB">
        <w:rPr>
          <w:i/>
          <w:iCs/>
        </w:rPr>
        <w:t>rovide</w:t>
      </w:r>
      <w:r w:rsidR="00B4660A" w:rsidRPr="006808DB">
        <w:rPr>
          <w:b/>
          <w:bCs/>
        </w:rPr>
        <w:t xml:space="preserve"> </w:t>
      </w:r>
      <w:r w:rsidR="00B4660A" w:rsidRPr="006808DB">
        <w:t>goods and services to people when, for reasons beyond their control, they are unable to obtain them.</w:t>
      </w:r>
    </w:p>
    <w:p w14:paraId="1DC5C4C2" w14:textId="77777777" w:rsidR="001203F9" w:rsidRPr="006808DB" w:rsidRDefault="001203F9" w:rsidP="00F4241C"/>
    <w:bookmarkEnd w:id="4"/>
    <w:p w14:paraId="4719F6F4" w14:textId="77777777" w:rsidR="00E6695F" w:rsidRPr="006808DB" w:rsidRDefault="00E6695F" w:rsidP="00F4241C">
      <w:r w:rsidRPr="006808DB">
        <w:t xml:space="preserve">Steps means concrete measures using the </w:t>
      </w:r>
      <w:r w:rsidRPr="006808DB">
        <w:rPr>
          <w:i/>
        </w:rPr>
        <w:t>maximum of their available resources</w:t>
      </w:r>
      <w:r w:rsidRPr="006808DB">
        <w:t>. These measures should:</w:t>
      </w:r>
    </w:p>
    <w:p w14:paraId="4A23DC7C" w14:textId="77777777" w:rsidR="00E6695F" w:rsidRPr="006808DB" w:rsidRDefault="00E6695F" w:rsidP="00F4241C"/>
    <w:p w14:paraId="5CCE65D3" w14:textId="77777777" w:rsidR="00E6695F" w:rsidRPr="006808DB" w:rsidRDefault="00E6695F" w:rsidP="007C0945">
      <w:pPr>
        <w:pStyle w:val="ListParagraph"/>
        <w:numPr>
          <w:ilvl w:val="0"/>
          <w:numId w:val="8"/>
        </w:numPr>
      </w:pPr>
      <w:r w:rsidRPr="006808DB">
        <w:t>ensure “minimum essential levels” or a “</w:t>
      </w:r>
      <w:r w:rsidRPr="006808DB">
        <w:rPr>
          <w:i/>
        </w:rPr>
        <w:t>minimum core</w:t>
      </w:r>
      <w:r w:rsidRPr="006808DB">
        <w:t>”</w:t>
      </w:r>
      <w:r w:rsidRPr="006808DB">
        <w:rPr>
          <w:b/>
        </w:rPr>
        <w:t xml:space="preserve"> </w:t>
      </w:r>
      <w:r w:rsidRPr="006808DB">
        <w:t xml:space="preserve">of each right, </w:t>
      </w:r>
    </w:p>
    <w:p w14:paraId="75253541" w14:textId="77777777" w:rsidR="00E6695F" w:rsidRPr="006808DB" w:rsidRDefault="00E6695F" w:rsidP="007C0945">
      <w:pPr>
        <w:pStyle w:val="ListParagraph"/>
        <w:numPr>
          <w:ilvl w:val="0"/>
          <w:numId w:val="8"/>
        </w:numPr>
      </w:pPr>
      <w:r w:rsidRPr="006808DB">
        <w:t>increase the availability, accessibility, acceptability and quality of goods and services,</w:t>
      </w:r>
    </w:p>
    <w:p w14:paraId="2F78E424" w14:textId="77777777" w:rsidR="00E6695F" w:rsidRPr="006808DB" w:rsidRDefault="00E6695F" w:rsidP="007C0945">
      <w:pPr>
        <w:pStyle w:val="ListParagraph"/>
        <w:numPr>
          <w:ilvl w:val="0"/>
          <w:numId w:val="8"/>
        </w:numPr>
      </w:pPr>
      <w:r w:rsidRPr="006808DB">
        <w:rPr>
          <w:i/>
        </w:rPr>
        <w:t xml:space="preserve">progressively realise </w:t>
      </w:r>
      <w:r w:rsidRPr="006808DB">
        <w:t>people’s rights and reduce inequality as soon as possible.</w:t>
      </w:r>
    </w:p>
    <w:p w14:paraId="4BD517B6" w14:textId="77777777" w:rsidR="00480132" w:rsidRPr="006808DB" w:rsidRDefault="00480132" w:rsidP="00F4241C">
      <w:pPr>
        <w:pStyle w:val="ListParagraph"/>
        <w:rPr>
          <w:rStyle w:val="Strong"/>
          <w:b w:val="0"/>
          <w:bCs w:val="0"/>
        </w:rPr>
      </w:pPr>
    </w:p>
    <w:p w14:paraId="48FB8AC4" w14:textId="77777777" w:rsidR="00F4241C" w:rsidRDefault="00E6695F" w:rsidP="00F4241C">
      <w:r w:rsidRPr="006808DB">
        <w:t>D</w:t>
      </w:r>
      <w:r w:rsidRPr="006808DB">
        <w:rPr>
          <w:bCs/>
        </w:rPr>
        <w:t xml:space="preserve">eliberately </w:t>
      </w:r>
      <w:r w:rsidRPr="006808DB">
        <w:rPr>
          <w:bCs/>
          <w:i/>
        </w:rPr>
        <w:t>retrogressive</w:t>
      </w:r>
      <w:r w:rsidRPr="006808DB">
        <w:rPr>
          <w:i/>
        </w:rPr>
        <w:t xml:space="preserve"> measures</w:t>
      </w:r>
      <w:r w:rsidRPr="006808DB">
        <w:t xml:space="preserve"> are not allowed. Governments must </w:t>
      </w:r>
      <w:r w:rsidRPr="006808DB">
        <w:rPr>
          <w:bCs/>
        </w:rPr>
        <w:t>fully</w:t>
      </w:r>
      <w:r w:rsidRPr="006808DB">
        <w:t xml:space="preserve"> justify the adoption of policies that decrease people’s enjoyment of a right. </w:t>
      </w:r>
    </w:p>
    <w:p w14:paraId="75075F63" w14:textId="77777777" w:rsidR="00F4241C" w:rsidRDefault="00F4241C" w:rsidP="00F4241C"/>
    <w:p w14:paraId="36E33F2B" w14:textId="77777777" w:rsidR="007834E3" w:rsidRPr="00F4241C" w:rsidRDefault="00F4241C" w:rsidP="007C0945">
      <w:pPr>
        <w:pStyle w:val="ListParagraph"/>
        <w:numPr>
          <w:ilvl w:val="0"/>
          <w:numId w:val="12"/>
        </w:numPr>
        <w:rPr>
          <w:rStyle w:val="Strong"/>
          <w:bCs w:val="0"/>
        </w:rPr>
      </w:pPr>
      <w:r w:rsidRPr="00F4241C">
        <w:rPr>
          <w:b/>
        </w:rPr>
        <w:t xml:space="preserve">Papers 5 and 6 in this series provide </w:t>
      </w:r>
      <w:r w:rsidR="007834E3" w:rsidRPr="00F4241C">
        <w:rPr>
          <w:rStyle w:val="Strong"/>
          <w:bCs w:val="0"/>
        </w:rPr>
        <w:t xml:space="preserve">more information about human rights principles and standards. </w:t>
      </w:r>
    </w:p>
    <w:p w14:paraId="46FB252B" w14:textId="77777777" w:rsidR="007834E3" w:rsidRPr="006808DB" w:rsidRDefault="007834E3" w:rsidP="00F4241C">
      <w:pPr>
        <w:pStyle w:val="ListParagraph"/>
        <w:rPr>
          <w:rStyle w:val="Strong"/>
          <w:b w:val="0"/>
          <w:bCs w:val="0"/>
        </w:rPr>
      </w:pPr>
    </w:p>
    <w:p w14:paraId="2BCDC694" w14:textId="77777777" w:rsidR="008A2381" w:rsidRPr="006808DB" w:rsidRDefault="006C258C" w:rsidP="008B0079">
      <w:pPr>
        <w:pStyle w:val="Heading1"/>
      </w:pPr>
      <w:bookmarkStart w:id="11" w:name="_Toc140677385"/>
      <w:r w:rsidRPr="006808DB">
        <w:t>How to start human rights budget work</w:t>
      </w:r>
      <w:bookmarkEnd w:id="11"/>
    </w:p>
    <w:p w14:paraId="1047DB15" w14:textId="77777777" w:rsidR="00F4241C" w:rsidRDefault="004E787A" w:rsidP="00F4241C">
      <w:r w:rsidRPr="006808DB">
        <w:t xml:space="preserve">Human rights </w:t>
      </w:r>
      <w:r w:rsidR="002F7C98" w:rsidRPr="006808DB">
        <w:t>budget work</w:t>
      </w:r>
      <w:r w:rsidR="00A87472" w:rsidRPr="006808DB">
        <w:t xml:space="preserve"> </w:t>
      </w:r>
      <w:r w:rsidRPr="006808DB">
        <w:t xml:space="preserve">starts with asking </w:t>
      </w:r>
      <w:r w:rsidR="003A6003" w:rsidRPr="006808DB">
        <w:t>key</w:t>
      </w:r>
      <w:r w:rsidRPr="006808DB">
        <w:t xml:space="preserve"> questions</w:t>
      </w:r>
      <w:r w:rsidR="002E2607" w:rsidRPr="006808DB">
        <w:t>,</w:t>
      </w:r>
      <w:r w:rsidR="004C1EFD" w:rsidRPr="006808DB">
        <w:t xml:space="preserve"> </w:t>
      </w:r>
      <w:r w:rsidR="005E55CD" w:rsidRPr="006808DB">
        <w:t xml:space="preserve">based on </w:t>
      </w:r>
      <w:r w:rsidR="00534032" w:rsidRPr="006808DB">
        <w:t xml:space="preserve">the </w:t>
      </w:r>
      <w:r w:rsidR="005E55CD" w:rsidRPr="006808DB">
        <w:t>human rights principles and standards</w:t>
      </w:r>
      <w:r w:rsidR="00F4241C">
        <w:t>,</w:t>
      </w:r>
      <w:r w:rsidR="005E55CD" w:rsidRPr="006808DB">
        <w:t xml:space="preserve"> </w:t>
      </w:r>
      <w:r w:rsidR="002F7C98" w:rsidRPr="006808DB">
        <w:t xml:space="preserve">during budget </w:t>
      </w:r>
      <w:r w:rsidR="00534032" w:rsidRPr="006808DB">
        <w:t>creation</w:t>
      </w:r>
      <w:r w:rsidR="004C1EFD" w:rsidRPr="006808DB">
        <w:t xml:space="preserve"> and throughout the budget cycle</w:t>
      </w:r>
      <w:r w:rsidR="00A87472" w:rsidRPr="006808DB">
        <w:t>.</w:t>
      </w:r>
      <w:r w:rsidR="00C17DE7" w:rsidRPr="006808DB">
        <w:t xml:space="preserve"> </w:t>
      </w:r>
      <w:r w:rsidR="000D19D1" w:rsidRPr="006808DB">
        <w:t>See Table 1</w:t>
      </w:r>
      <w:r w:rsidR="007C0945">
        <w:t xml:space="preserve"> and Table 2</w:t>
      </w:r>
      <w:r w:rsidR="000D19D1" w:rsidRPr="006808DB">
        <w:t>.</w:t>
      </w:r>
      <w:r w:rsidR="005F7A21" w:rsidRPr="006808DB">
        <w:t xml:space="preserve">  </w:t>
      </w:r>
    </w:p>
    <w:p w14:paraId="2FAC7AC3" w14:textId="77777777" w:rsidR="00F4241C" w:rsidRDefault="00F4241C" w:rsidP="00F4241C"/>
    <w:p w14:paraId="06EE6548" w14:textId="77777777" w:rsidR="00C17DE7" w:rsidRPr="006808DB" w:rsidRDefault="003A6003" w:rsidP="00F4241C">
      <w:r w:rsidRPr="006808DB">
        <w:t>These</w:t>
      </w:r>
      <w:r w:rsidR="00DE15E9" w:rsidRPr="006808DB">
        <w:t xml:space="preserve"> questions </w:t>
      </w:r>
      <w:r w:rsidRPr="006808DB">
        <w:t xml:space="preserve">help </w:t>
      </w:r>
      <w:r w:rsidR="00C17DE7" w:rsidRPr="006808DB">
        <w:t xml:space="preserve">assess the </w:t>
      </w:r>
      <w:r w:rsidRPr="006808DB">
        <w:t xml:space="preserve">budget </w:t>
      </w:r>
      <w:r w:rsidR="00C17DE7" w:rsidRPr="006808DB">
        <w:t>process</w:t>
      </w:r>
      <w:r w:rsidR="00E87D8C" w:rsidRPr="006808DB">
        <w:t xml:space="preserve"> </w:t>
      </w:r>
      <w:r w:rsidR="006C258C" w:rsidRPr="006808DB">
        <w:t xml:space="preserve">by </w:t>
      </w:r>
      <w:r w:rsidR="002F7C98" w:rsidRPr="006808DB">
        <w:t xml:space="preserve">asking </w:t>
      </w:r>
      <w:r w:rsidR="00C17DE7" w:rsidRPr="006808DB">
        <w:t>is it transparent, participatory and accountable?</w:t>
      </w:r>
      <w:r w:rsidR="002F7C98" w:rsidRPr="006808DB">
        <w:t xml:space="preserve"> </w:t>
      </w:r>
      <w:r w:rsidR="005E55CD" w:rsidRPr="006808DB">
        <w:t>They</w:t>
      </w:r>
      <w:r w:rsidR="002F7C98" w:rsidRPr="006808DB">
        <w:t xml:space="preserve"> also </w:t>
      </w:r>
      <w:r w:rsidRPr="006808DB">
        <w:t>help</w:t>
      </w:r>
      <w:r w:rsidR="002F7C98" w:rsidRPr="006808DB">
        <w:t xml:space="preserve"> </w:t>
      </w:r>
      <w:r w:rsidR="00DE15E9" w:rsidRPr="006808DB">
        <w:t>identify</w:t>
      </w:r>
      <w:r w:rsidR="002F7C98" w:rsidRPr="006808DB">
        <w:t xml:space="preserve"> if the</w:t>
      </w:r>
      <w:r w:rsidR="00C17DE7" w:rsidRPr="006808DB">
        <w:t xml:space="preserve"> </w:t>
      </w:r>
      <w:r w:rsidR="004B5C1C" w:rsidRPr="006808DB">
        <w:t>government</w:t>
      </w:r>
      <w:r w:rsidR="00C17DE7" w:rsidRPr="006808DB">
        <w:t xml:space="preserve"> has </w:t>
      </w:r>
      <w:r w:rsidR="00CE6A3A" w:rsidRPr="006808DB">
        <w:t xml:space="preserve">raised all the </w:t>
      </w:r>
      <w:r w:rsidR="002F7C98" w:rsidRPr="006808DB">
        <w:t xml:space="preserve">revenue </w:t>
      </w:r>
      <w:r w:rsidR="00CE6A3A" w:rsidRPr="006808DB">
        <w:t xml:space="preserve">it can </w:t>
      </w:r>
      <w:r w:rsidR="002F7C98" w:rsidRPr="006808DB">
        <w:t xml:space="preserve">from all </w:t>
      </w:r>
      <w:r w:rsidR="005E55CD" w:rsidRPr="006808DB">
        <w:t>possible</w:t>
      </w:r>
      <w:r w:rsidR="002F7C98" w:rsidRPr="006808DB">
        <w:t xml:space="preserve"> sources</w:t>
      </w:r>
      <w:r w:rsidR="000D19D1" w:rsidRPr="006808DB">
        <w:t>;</w:t>
      </w:r>
      <w:r w:rsidR="002F7C98" w:rsidRPr="006808DB">
        <w:t xml:space="preserve"> </w:t>
      </w:r>
      <w:r w:rsidR="00DE15E9" w:rsidRPr="006808DB">
        <w:t xml:space="preserve">and </w:t>
      </w:r>
      <w:r w:rsidR="000D19D1" w:rsidRPr="006808DB">
        <w:t>allocated and spent</w:t>
      </w:r>
      <w:r w:rsidR="00DE15E9" w:rsidRPr="006808DB">
        <w:t xml:space="preserve"> </w:t>
      </w:r>
      <w:r w:rsidR="00DE15E9" w:rsidRPr="006808DB">
        <w:lastRenderedPageBreak/>
        <w:t xml:space="preserve">money </w:t>
      </w:r>
      <w:r w:rsidR="00C17DE7" w:rsidRPr="006808DB">
        <w:t>to</w:t>
      </w:r>
      <w:r w:rsidR="00CE6A3A" w:rsidRPr="006808DB">
        <w:t xml:space="preserve"> efficiently and fairly</w:t>
      </w:r>
      <w:r w:rsidR="00C17DE7" w:rsidRPr="006808DB">
        <w:t xml:space="preserve"> </w:t>
      </w:r>
      <w:r w:rsidR="00CE6A3A" w:rsidRPr="006808DB">
        <w:t>ensure</w:t>
      </w:r>
      <w:r w:rsidR="00C17DE7" w:rsidRPr="006808DB">
        <w:t xml:space="preserve"> a minimum level</w:t>
      </w:r>
      <w:r w:rsidR="00CE6A3A" w:rsidRPr="006808DB">
        <w:t xml:space="preserve"> of provision</w:t>
      </w:r>
      <w:r w:rsidR="005E55CD" w:rsidRPr="006808DB">
        <w:t xml:space="preserve"> and </w:t>
      </w:r>
      <w:r w:rsidR="00CE6A3A" w:rsidRPr="006808DB">
        <w:t>continually improv</w:t>
      </w:r>
      <w:r w:rsidR="005E55CD" w:rsidRPr="006808DB">
        <w:t>e</w:t>
      </w:r>
      <w:r w:rsidR="00CE6A3A" w:rsidRPr="006808DB">
        <w:t xml:space="preserve"> the</w:t>
      </w:r>
      <w:r w:rsidR="00C17DE7" w:rsidRPr="006808DB">
        <w:t xml:space="preserve"> realisation of all rights.  </w:t>
      </w:r>
    </w:p>
    <w:p w14:paraId="02B037DA" w14:textId="77777777" w:rsidR="000740D5" w:rsidRPr="006808DB" w:rsidRDefault="000740D5" w:rsidP="00F4241C"/>
    <w:p w14:paraId="3D5B5E9E" w14:textId="47071E30" w:rsidR="008B0079" w:rsidRPr="006808DB" w:rsidRDefault="000D19D1" w:rsidP="00F4241C">
      <w:pPr>
        <w:rPr>
          <w:lang w:val="en-US"/>
        </w:rPr>
      </w:pPr>
      <w:r w:rsidRPr="006808DB">
        <w:t xml:space="preserve">The answers to these questions </w:t>
      </w:r>
      <w:r w:rsidRPr="006808DB">
        <w:rPr>
          <w:rStyle w:val="Strong"/>
          <w:b w:val="0"/>
        </w:rPr>
        <w:t xml:space="preserve">should be included in a full cycle of scrutiny that starts with policy goals and ends with their impact and outcomes.  </w:t>
      </w:r>
      <w:r w:rsidRPr="006808DB">
        <w:rPr>
          <w:rStyle w:val="eop"/>
          <w:lang w:val="en-US"/>
        </w:rPr>
        <w:t xml:space="preserve">Using human rights to connect the national budget to policy outcomes helps identify if allocation and </w:t>
      </w:r>
      <w:r w:rsidRPr="006808DB">
        <w:t xml:space="preserve">spend have indeed resulted in a greater enjoyment of </w:t>
      </w:r>
      <w:r w:rsidRPr="006808DB">
        <w:rPr>
          <w:bCs/>
        </w:rPr>
        <w:t xml:space="preserve">rights (Progressive realisation) and whether </w:t>
      </w:r>
      <w:r w:rsidRPr="006808DB">
        <w:t xml:space="preserve">funded programmes are discriminatory (Non-discrimination &amp; Equality). </w:t>
      </w:r>
      <w:r w:rsidRPr="006808DB">
        <w:rPr>
          <w:rStyle w:val="normaltextrun1"/>
        </w:rPr>
        <w:t>Scotland’s National Performance Framework</w:t>
      </w:r>
      <w:r w:rsidR="008B0079" w:rsidRPr="006808DB">
        <w:rPr>
          <w:rStyle w:val="EndnoteReference"/>
        </w:rPr>
        <w:endnoteReference w:id="4"/>
      </w:r>
      <w:r w:rsidR="008B0079" w:rsidRPr="006808DB">
        <w:rPr>
          <w:rStyle w:val="eop"/>
          <w:lang w:val="en-US"/>
        </w:rPr>
        <w:t xml:space="preserve"> includes a set of National Outcomes; the </w:t>
      </w:r>
      <w:r w:rsidR="008B0079" w:rsidRPr="006808DB">
        <w:rPr>
          <w:rStyle w:val="normaltextrun1"/>
        </w:rPr>
        <w:t>Budget Process Review Group</w:t>
      </w:r>
      <w:r w:rsidR="008B0079" w:rsidRPr="006808DB">
        <w:rPr>
          <w:rStyle w:val="EndnoteReference"/>
        </w:rPr>
        <w:endnoteReference w:id="5"/>
      </w:r>
      <w:r w:rsidR="008B0079" w:rsidRPr="006808DB">
        <w:rPr>
          <w:rStyle w:val="eop"/>
          <w:lang w:val="en-US"/>
        </w:rPr>
        <w:t xml:space="preserve"> has said these must be better connected to, and reflected within, the national budget process.  </w:t>
      </w:r>
    </w:p>
    <w:p w14:paraId="7549A49F" w14:textId="77777777" w:rsidR="008B0079" w:rsidRPr="006808DB" w:rsidRDefault="008B0079" w:rsidP="00F4241C"/>
    <w:p w14:paraId="253D54B6" w14:textId="77777777" w:rsidR="008B0079" w:rsidRPr="00B13D5E" w:rsidRDefault="008B0079" w:rsidP="00B13D5E">
      <w:r w:rsidRPr="00B13D5E">
        <w:t>Table 1: Key questions on human rights principles</w:t>
      </w:r>
    </w:p>
    <w:tbl>
      <w:tblPr>
        <w:tblW w:w="9498" w:type="dxa"/>
        <w:tblInd w:w="144" w:type="dxa"/>
        <w:tblLayout w:type="fixed"/>
        <w:tblCellMar>
          <w:left w:w="0" w:type="dxa"/>
          <w:right w:w="0" w:type="dxa"/>
        </w:tblCellMar>
        <w:tblLook w:val="0420" w:firstRow="1" w:lastRow="0" w:firstColumn="0" w:lastColumn="0" w:noHBand="0" w:noVBand="1"/>
      </w:tblPr>
      <w:tblGrid>
        <w:gridCol w:w="2268"/>
        <w:gridCol w:w="7230"/>
      </w:tblGrid>
      <w:tr w:rsidR="008B0079" w:rsidRPr="006808DB" w14:paraId="0B957D7D" w14:textId="77777777" w:rsidTr="00474460">
        <w:trPr>
          <w:trHeight w:val="334"/>
        </w:trPr>
        <w:tc>
          <w:tcPr>
            <w:tcW w:w="2268"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14:paraId="3CE781CA" w14:textId="77777777" w:rsidR="008B0079" w:rsidRPr="006808DB" w:rsidRDefault="008B0079" w:rsidP="00F4241C">
            <w:r w:rsidRPr="006808DB">
              <w:t>Transparency</w:t>
            </w:r>
          </w:p>
          <w:p w14:paraId="186AFAA7" w14:textId="77777777" w:rsidR="008B0079" w:rsidRPr="006808DB" w:rsidRDefault="008B0079" w:rsidP="00F4241C"/>
        </w:tc>
        <w:tc>
          <w:tcPr>
            <w:tcW w:w="7230"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14:paraId="5B1E8B18" w14:textId="77777777" w:rsidR="008B0079" w:rsidRPr="006808DB" w:rsidRDefault="008B0079" w:rsidP="007C0945">
            <w:pPr>
              <w:pStyle w:val="ListParagraph"/>
              <w:numPr>
                <w:ilvl w:val="0"/>
                <w:numId w:val="3"/>
              </w:numPr>
            </w:pPr>
            <w:r w:rsidRPr="006808DB">
              <w:t>Do the public, civil society and scrutiny bodies have access to concise and accessible information about the budget process, revenue generation, allocation and spend – as defined by international best practice?</w:t>
            </w:r>
          </w:p>
          <w:p w14:paraId="3DCAFAED" w14:textId="77777777" w:rsidR="008B0079" w:rsidRPr="006808DB" w:rsidRDefault="008B0079" w:rsidP="007C0945">
            <w:pPr>
              <w:pStyle w:val="ListParagraph"/>
              <w:numPr>
                <w:ilvl w:val="0"/>
                <w:numId w:val="3"/>
              </w:numPr>
            </w:pPr>
            <w:r w:rsidRPr="006808DB">
              <w:t xml:space="preserve">Were budgetary decisions transparent &amp; non-discriminatory? </w:t>
            </w:r>
          </w:p>
          <w:p w14:paraId="2F091C75" w14:textId="3266A57B" w:rsidR="008B0079" w:rsidRPr="006808DB" w:rsidRDefault="008B0079" w:rsidP="007C0945">
            <w:pPr>
              <w:pStyle w:val="ListParagraph"/>
              <w:numPr>
                <w:ilvl w:val="0"/>
                <w:numId w:val="3"/>
              </w:numPr>
            </w:pPr>
            <w:r>
              <w:t>Is it possible to “follow the money”</w:t>
            </w:r>
            <w:r w:rsidRPr="006808DB">
              <w:t xml:space="preserve"> from allocation to spend to impact?</w:t>
            </w:r>
          </w:p>
        </w:tc>
      </w:tr>
      <w:tr w:rsidR="008B0079" w:rsidRPr="006808DB" w14:paraId="2555ADFC" w14:textId="77777777" w:rsidTr="00474460">
        <w:trPr>
          <w:trHeight w:val="477"/>
        </w:trPr>
        <w:tc>
          <w:tcPr>
            <w:tcW w:w="2268"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tcPr>
          <w:p w14:paraId="00FBD4BE" w14:textId="77777777" w:rsidR="008B0079" w:rsidRPr="006808DB" w:rsidRDefault="008B0079" w:rsidP="00F4241C">
            <w:r w:rsidRPr="006808DB">
              <w:t>Participation</w:t>
            </w:r>
          </w:p>
        </w:tc>
        <w:tc>
          <w:tcPr>
            <w:tcW w:w="7230"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tcPr>
          <w:p w14:paraId="581D3691" w14:textId="77777777" w:rsidR="008B0079" w:rsidRPr="006808DB" w:rsidRDefault="008B0079" w:rsidP="007C0945">
            <w:pPr>
              <w:pStyle w:val="Bulletted"/>
              <w:numPr>
                <w:ilvl w:val="0"/>
                <w:numId w:val="4"/>
              </w:numPr>
            </w:pPr>
            <w:r w:rsidRPr="006808DB">
              <w:t xml:space="preserve">Was the budget process inclusive and participative? </w:t>
            </w:r>
          </w:p>
          <w:p w14:paraId="73C345B2" w14:textId="77777777" w:rsidR="008B0079" w:rsidRPr="006808DB" w:rsidRDefault="008B0079" w:rsidP="007C0945">
            <w:pPr>
              <w:pStyle w:val="Bulletted"/>
              <w:numPr>
                <w:ilvl w:val="0"/>
                <w:numId w:val="4"/>
              </w:numPr>
            </w:pPr>
            <w:r w:rsidRPr="006808DB">
              <w:t>Does the budget process actively engage with marginalised groups?</w:t>
            </w:r>
          </w:p>
        </w:tc>
      </w:tr>
      <w:tr w:rsidR="008B0079" w:rsidRPr="006808DB" w14:paraId="1B9298EB" w14:textId="77777777" w:rsidTr="00474460">
        <w:trPr>
          <w:trHeight w:val="477"/>
        </w:trPr>
        <w:tc>
          <w:tcPr>
            <w:tcW w:w="2268"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14:paraId="63005ACF" w14:textId="77777777" w:rsidR="008B0079" w:rsidRPr="006808DB" w:rsidRDefault="008B0079" w:rsidP="00F4241C">
            <w:r w:rsidRPr="006808DB">
              <w:t>Accountability</w:t>
            </w:r>
          </w:p>
          <w:p w14:paraId="1FA8B53B" w14:textId="77777777" w:rsidR="008B0079" w:rsidRPr="006808DB" w:rsidRDefault="008B0079" w:rsidP="00F4241C"/>
        </w:tc>
        <w:tc>
          <w:tcPr>
            <w:tcW w:w="7230"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14:paraId="263D5FD8" w14:textId="77777777" w:rsidR="008B0079" w:rsidRPr="006808DB" w:rsidRDefault="008B0079" w:rsidP="007C0945">
            <w:pPr>
              <w:pStyle w:val="Bulletted"/>
              <w:numPr>
                <w:ilvl w:val="0"/>
                <w:numId w:val="4"/>
              </w:numPr>
            </w:pPr>
            <w:r w:rsidRPr="006808DB">
              <w:t>Is the budget accountable to the public regarding its process, revenue, spending and impact?</w:t>
            </w:r>
          </w:p>
        </w:tc>
      </w:tr>
    </w:tbl>
    <w:p w14:paraId="620132BB" w14:textId="77777777" w:rsidR="008B0079" w:rsidRPr="006808DB" w:rsidRDefault="008B0079" w:rsidP="00F4241C"/>
    <w:p w14:paraId="63041516" w14:textId="77777777" w:rsidR="008B0079" w:rsidRDefault="008B0079">
      <w:pPr>
        <w:spacing w:line="240" w:lineRule="auto"/>
        <w:ind w:right="0"/>
        <w:rPr>
          <w:b/>
        </w:rPr>
      </w:pPr>
      <w:r>
        <w:br w:type="page"/>
      </w:r>
    </w:p>
    <w:p w14:paraId="2EA9CF13" w14:textId="3E56CE24" w:rsidR="008B0079" w:rsidRPr="00B13D5E" w:rsidRDefault="00B13D5E" w:rsidP="00B13D5E">
      <w:r w:rsidRPr="00B13D5E">
        <w:lastRenderedPageBreak/>
        <w:t>Tab</w:t>
      </w:r>
      <w:r w:rsidR="008B0079" w:rsidRPr="00B13D5E">
        <w:t>le 2: Key questions on human rights standards</w:t>
      </w:r>
    </w:p>
    <w:tbl>
      <w:tblPr>
        <w:tblW w:w="9498" w:type="dxa"/>
        <w:tblInd w:w="144" w:type="dxa"/>
        <w:tblCellMar>
          <w:left w:w="0" w:type="dxa"/>
          <w:right w:w="0" w:type="dxa"/>
        </w:tblCellMar>
        <w:tblLook w:val="0420" w:firstRow="1" w:lastRow="0" w:firstColumn="0" w:lastColumn="0" w:noHBand="0" w:noVBand="1"/>
      </w:tblPr>
      <w:tblGrid>
        <w:gridCol w:w="2342"/>
        <w:gridCol w:w="7156"/>
      </w:tblGrid>
      <w:tr w:rsidR="008B0079" w:rsidRPr="006808DB" w14:paraId="1E2BE02F" w14:textId="77777777" w:rsidTr="00C27098">
        <w:trPr>
          <w:trHeight w:val="880"/>
        </w:trPr>
        <w:tc>
          <w:tcPr>
            <w:tcW w:w="2342"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hideMark/>
          </w:tcPr>
          <w:p w14:paraId="4379DCD3" w14:textId="77777777" w:rsidR="008B0079" w:rsidRPr="006808DB" w:rsidRDefault="008B0079" w:rsidP="00F4241C">
            <w:pPr>
              <w:rPr>
                <w:b/>
              </w:rPr>
            </w:pPr>
            <w:r w:rsidRPr="006808DB">
              <w:t>Maximum available resources</w:t>
            </w:r>
          </w:p>
        </w:tc>
        <w:tc>
          <w:tcPr>
            <w:tcW w:w="7156"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hideMark/>
          </w:tcPr>
          <w:p w14:paraId="35196B16" w14:textId="77777777" w:rsidR="008B0079" w:rsidRPr="006808DB" w:rsidRDefault="008B0079" w:rsidP="007C0945">
            <w:pPr>
              <w:pStyle w:val="Bulletted"/>
              <w:numPr>
                <w:ilvl w:val="0"/>
                <w:numId w:val="4"/>
              </w:numPr>
            </w:pPr>
            <w:r w:rsidRPr="006808DB">
              <w:t>Does the government raise enough revenue to adequately fund rights realisation (including through progressive taxation and reduction in tax evasion, avoidance and debt)?</w:t>
            </w:r>
          </w:p>
          <w:p w14:paraId="2B2DFC11" w14:textId="77777777" w:rsidR="008B0079" w:rsidRPr="006808DB" w:rsidRDefault="008B0079" w:rsidP="007C0945">
            <w:pPr>
              <w:pStyle w:val="Bulletted"/>
              <w:numPr>
                <w:ilvl w:val="0"/>
                <w:numId w:val="4"/>
              </w:numPr>
            </w:pPr>
            <w:r w:rsidRPr="006808DB">
              <w:t>Are allocated funds fully expended? If not – how and where are they redistributed?</w:t>
            </w:r>
          </w:p>
        </w:tc>
      </w:tr>
      <w:tr w:rsidR="008B0079" w:rsidRPr="006808DB" w14:paraId="5A75856B" w14:textId="77777777" w:rsidTr="00474460">
        <w:trPr>
          <w:trHeight w:val="552"/>
        </w:trPr>
        <w:tc>
          <w:tcPr>
            <w:tcW w:w="2342"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hideMark/>
          </w:tcPr>
          <w:p w14:paraId="144433E8" w14:textId="77777777" w:rsidR="008B0079" w:rsidRPr="006808DB" w:rsidRDefault="008B0079" w:rsidP="00F4241C">
            <w:pPr>
              <w:rPr>
                <w:b/>
              </w:rPr>
            </w:pPr>
            <w:r w:rsidRPr="006808DB">
              <w:t>Minimum core</w:t>
            </w:r>
          </w:p>
        </w:tc>
        <w:tc>
          <w:tcPr>
            <w:tcW w:w="7156"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hideMark/>
          </w:tcPr>
          <w:p w14:paraId="1788140A" w14:textId="77777777" w:rsidR="008B0079" w:rsidRPr="006808DB" w:rsidRDefault="008B0079" w:rsidP="007C0945">
            <w:pPr>
              <w:pStyle w:val="Bulletted"/>
              <w:numPr>
                <w:ilvl w:val="0"/>
                <w:numId w:val="4"/>
              </w:numPr>
            </w:pPr>
            <w:r w:rsidRPr="006808DB">
              <w:t xml:space="preserve">Does the government provide adequate funding for the provision of basics? </w:t>
            </w:r>
          </w:p>
        </w:tc>
      </w:tr>
      <w:tr w:rsidR="008B0079" w:rsidRPr="006808DB" w14:paraId="40A78009" w14:textId="77777777" w:rsidTr="00474460">
        <w:trPr>
          <w:trHeight w:val="880"/>
        </w:trPr>
        <w:tc>
          <w:tcPr>
            <w:tcW w:w="2342"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hideMark/>
          </w:tcPr>
          <w:p w14:paraId="698C4624" w14:textId="77777777" w:rsidR="008B0079" w:rsidRPr="006808DB" w:rsidRDefault="008B0079" w:rsidP="00F4241C">
            <w:pPr>
              <w:rPr>
                <w:b/>
              </w:rPr>
            </w:pPr>
            <w:r w:rsidRPr="006808DB">
              <w:t>Progressive realisation &amp; Non-retrogression</w:t>
            </w:r>
          </w:p>
        </w:tc>
        <w:tc>
          <w:tcPr>
            <w:tcW w:w="7156"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hideMark/>
          </w:tcPr>
          <w:p w14:paraId="456BBEFA" w14:textId="77777777" w:rsidR="008B0079" w:rsidRPr="006808DB" w:rsidRDefault="008B0079" w:rsidP="007C0945">
            <w:pPr>
              <w:pStyle w:val="Bulletted"/>
              <w:numPr>
                <w:ilvl w:val="0"/>
                <w:numId w:val="4"/>
              </w:numPr>
            </w:pPr>
            <w:r w:rsidRPr="006808DB">
              <w:t>Has expenditure increased/decreased over time?</w:t>
            </w:r>
          </w:p>
          <w:p w14:paraId="518A45E0" w14:textId="77777777" w:rsidR="008B0079" w:rsidRPr="006808DB" w:rsidRDefault="008B0079" w:rsidP="007C0945">
            <w:pPr>
              <w:pStyle w:val="Bulletted"/>
              <w:numPr>
                <w:ilvl w:val="0"/>
                <w:numId w:val="4"/>
              </w:numPr>
            </w:pPr>
            <w:r w:rsidRPr="006808DB">
              <w:t>Is there a clear plan for how resources will be mobilised to realise rights?</w:t>
            </w:r>
          </w:p>
        </w:tc>
      </w:tr>
      <w:tr w:rsidR="008B0079" w:rsidRPr="006808DB" w14:paraId="08668C07" w14:textId="77777777" w:rsidTr="00474460">
        <w:trPr>
          <w:trHeight w:val="477"/>
        </w:trPr>
        <w:tc>
          <w:tcPr>
            <w:tcW w:w="2342"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hideMark/>
          </w:tcPr>
          <w:p w14:paraId="74E7B50E" w14:textId="77777777" w:rsidR="008B0079" w:rsidRPr="006808DB" w:rsidRDefault="008B0079" w:rsidP="00F4241C">
            <w:r w:rsidRPr="006808DB">
              <w:t>Non-discrimination &amp;</w:t>
            </w:r>
          </w:p>
          <w:p w14:paraId="7819C77A" w14:textId="77777777" w:rsidR="008B0079" w:rsidRPr="006808DB" w:rsidRDefault="008B0079" w:rsidP="00F4241C">
            <w:r w:rsidRPr="006808DB">
              <w:t>Equality</w:t>
            </w:r>
          </w:p>
        </w:tc>
        <w:tc>
          <w:tcPr>
            <w:tcW w:w="7156"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hideMark/>
          </w:tcPr>
          <w:p w14:paraId="10069B05" w14:textId="77777777" w:rsidR="008B0079" w:rsidRPr="006808DB" w:rsidRDefault="008B0079" w:rsidP="007C0945">
            <w:pPr>
              <w:pStyle w:val="Bulletted"/>
              <w:numPr>
                <w:ilvl w:val="0"/>
                <w:numId w:val="4"/>
              </w:numPr>
            </w:pPr>
            <w:r w:rsidRPr="006808DB">
              <w:t>Is there any increase over time in expenditure on disadvantaged groups - to help reduce inequality?</w:t>
            </w:r>
          </w:p>
          <w:p w14:paraId="6875C07E" w14:textId="77777777" w:rsidR="008B0079" w:rsidRPr="006808DB" w:rsidRDefault="008B0079" w:rsidP="007C0945">
            <w:pPr>
              <w:pStyle w:val="Bulletted"/>
              <w:numPr>
                <w:ilvl w:val="0"/>
                <w:numId w:val="4"/>
              </w:numPr>
            </w:pPr>
            <w:r w:rsidRPr="006808DB">
              <w:t>Is there any discrimination in distribution of benefits from government expenditure?</w:t>
            </w:r>
          </w:p>
        </w:tc>
      </w:tr>
    </w:tbl>
    <w:p w14:paraId="61168B62" w14:textId="77777777" w:rsidR="008B0079" w:rsidRPr="006808DB" w:rsidRDefault="008B0079" w:rsidP="00F4241C">
      <w:r w:rsidRPr="006808DB">
        <w:t xml:space="preserve">Source: Drawn from </w:t>
      </w:r>
      <w:proofErr w:type="spellStart"/>
      <w:r w:rsidRPr="006808DB">
        <w:t>QUB</w:t>
      </w:r>
      <w:proofErr w:type="spellEnd"/>
      <w:r w:rsidRPr="006808DB">
        <w:t xml:space="preserve"> Budget Analysis Project 2010</w:t>
      </w:r>
      <w:r w:rsidRPr="006808DB">
        <w:rPr>
          <w:rStyle w:val="EndnoteReference"/>
        </w:rPr>
        <w:endnoteReference w:id="6"/>
      </w:r>
    </w:p>
    <w:p w14:paraId="38EE1A33" w14:textId="77777777" w:rsidR="008B0079" w:rsidRPr="006808DB" w:rsidRDefault="008B0079" w:rsidP="00F4241C">
      <w:pPr>
        <w:rPr>
          <w:rStyle w:val="Strong"/>
        </w:rPr>
      </w:pPr>
    </w:p>
    <w:p w14:paraId="216FEA13" w14:textId="77777777" w:rsidR="008B0079" w:rsidRPr="006808DB" w:rsidRDefault="008B0079" w:rsidP="008B0079">
      <w:pPr>
        <w:pStyle w:val="Heading1"/>
        <w:rPr>
          <w:rStyle w:val="Strong"/>
          <w:b/>
        </w:rPr>
      </w:pPr>
      <w:bookmarkStart w:id="12" w:name="_Toc140677386"/>
      <w:r w:rsidRPr="006808DB">
        <w:rPr>
          <w:rStyle w:val="Strong"/>
          <w:b/>
        </w:rPr>
        <w:t>Why is human rights budget work important for Scotland?</w:t>
      </w:r>
      <w:bookmarkEnd w:id="12"/>
    </w:p>
    <w:p w14:paraId="338ABBE6" w14:textId="77777777" w:rsidR="008B0079" w:rsidRPr="008B0079" w:rsidRDefault="008B0079" w:rsidP="008B0079">
      <w:pPr>
        <w:pStyle w:val="paragraph"/>
        <w:ind w:right="-46"/>
        <w:textAlignment w:val="baseline"/>
        <w:rPr>
          <w:rFonts w:asciiTheme="minorHAnsi" w:hAnsiTheme="minorHAnsi" w:cstheme="minorHAnsi"/>
        </w:rPr>
      </w:pPr>
      <w:bookmarkStart w:id="13" w:name="_Hlk8658245"/>
      <w:r w:rsidRPr="008B0079">
        <w:rPr>
          <w:rStyle w:val="normaltextrun1"/>
          <w:rFonts w:asciiTheme="minorHAnsi" w:hAnsiTheme="minorHAnsi" w:cstheme="minorHAnsi"/>
        </w:rPr>
        <w:t>In 2014 the Scottish Government made a commitment to explore human rights budgeting, although with limited action at the time.  However, since 2017 several key activities have acted as a catalyst for developing human rights budgeting: </w:t>
      </w:r>
      <w:r w:rsidRPr="008B0079">
        <w:rPr>
          <w:rStyle w:val="eop"/>
          <w:rFonts w:asciiTheme="minorHAnsi" w:hAnsiTheme="minorHAnsi" w:cstheme="minorHAnsi"/>
        </w:rPr>
        <w:t> </w:t>
      </w:r>
    </w:p>
    <w:p w14:paraId="6C5736A7" w14:textId="77777777" w:rsidR="008B0079" w:rsidRPr="008B0079" w:rsidRDefault="008B0079" w:rsidP="008B0079">
      <w:pPr>
        <w:pStyle w:val="paragraph"/>
        <w:ind w:right="-46"/>
        <w:textAlignment w:val="baseline"/>
        <w:rPr>
          <w:rFonts w:asciiTheme="minorHAnsi" w:hAnsiTheme="minorHAnsi" w:cstheme="minorHAnsi"/>
        </w:rPr>
      </w:pPr>
      <w:r w:rsidRPr="008B0079">
        <w:rPr>
          <w:rStyle w:val="eop"/>
          <w:rFonts w:asciiTheme="minorHAnsi" w:hAnsiTheme="minorHAnsi" w:cstheme="minorHAnsi"/>
        </w:rPr>
        <w:t> </w:t>
      </w:r>
    </w:p>
    <w:p w14:paraId="68D8852C" w14:textId="77777777" w:rsidR="008B0079" w:rsidRPr="008B0079" w:rsidRDefault="00056CDB" w:rsidP="008B0079">
      <w:pPr>
        <w:pStyle w:val="ListParagraph"/>
        <w:numPr>
          <w:ilvl w:val="0"/>
          <w:numId w:val="9"/>
        </w:numPr>
        <w:spacing w:line="240" w:lineRule="auto"/>
        <w:ind w:right="0"/>
        <w:rPr>
          <w:szCs w:val="24"/>
          <w:lang w:eastAsia="en-GB"/>
        </w:rPr>
      </w:pPr>
      <w:hyperlink r:id="rId10" w:tgtFrame="_blank" w:history="1">
        <w:r w:rsidR="008B0079" w:rsidRPr="008B0079">
          <w:rPr>
            <w:rStyle w:val="normaltextrun1"/>
            <w:color w:val="0563C1"/>
            <w:u w:val="single"/>
          </w:rPr>
          <w:t>The Budget Process Review Group</w:t>
        </w:r>
      </w:hyperlink>
      <w:r w:rsidR="008B0079" w:rsidRPr="008B0079">
        <w:rPr>
          <w:rStyle w:val="normaltextrun1"/>
          <w:color w:val="0563C1"/>
          <w:u w:val="single"/>
        </w:rPr>
        <w:t>;</w:t>
      </w:r>
      <w:r w:rsidR="008B0079" w:rsidRPr="008B0079">
        <w:rPr>
          <w:rStyle w:val="EndnoteReference"/>
        </w:rPr>
        <w:endnoteReference w:id="7"/>
      </w:r>
      <w:r w:rsidR="008B0079" w:rsidRPr="008B0079">
        <w:rPr>
          <w:rStyle w:val="eop"/>
        </w:rPr>
        <w:t> </w:t>
      </w:r>
      <w:r w:rsidR="008B0079" w:rsidRPr="008B0079">
        <w:rPr>
          <w:szCs w:val="24"/>
          <w:lang w:eastAsia="en-GB"/>
        </w:rPr>
        <w:t xml:space="preserve"> </w:t>
      </w:r>
    </w:p>
    <w:p w14:paraId="5579E763" w14:textId="77777777" w:rsidR="008B0079" w:rsidRPr="008B0079" w:rsidRDefault="00056CDB" w:rsidP="008B0079">
      <w:pPr>
        <w:pStyle w:val="ListParagraph"/>
        <w:numPr>
          <w:ilvl w:val="0"/>
          <w:numId w:val="10"/>
        </w:numPr>
        <w:spacing w:line="240" w:lineRule="auto"/>
        <w:ind w:right="-46"/>
        <w:textAlignment w:val="baseline"/>
        <w:rPr>
          <w:szCs w:val="24"/>
          <w:lang w:eastAsia="en-GB"/>
        </w:rPr>
      </w:pPr>
      <w:hyperlink r:id="rId11" w:history="1">
        <w:r w:rsidR="008B0079" w:rsidRPr="008B0079">
          <w:rPr>
            <w:rStyle w:val="Hyperlink"/>
          </w:rPr>
          <w:t>Scottish Human Rights Commission EU funded project on human rights budget work</w:t>
        </w:r>
      </w:hyperlink>
      <w:r w:rsidR="008B0079" w:rsidRPr="008B0079">
        <w:rPr>
          <w:rStyle w:val="normaltextrun1"/>
          <w:color w:val="0563C1"/>
          <w:u w:val="single"/>
        </w:rPr>
        <w:t>;</w:t>
      </w:r>
      <w:r w:rsidR="008B0079" w:rsidRPr="008B0079">
        <w:rPr>
          <w:rStyle w:val="EndnoteReference"/>
        </w:rPr>
        <w:endnoteReference w:id="8"/>
      </w:r>
      <w:r w:rsidR="008B0079" w:rsidRPr="008B0079">
        <w:rPr>
          <w:rStyle w:val="eop"/>
        </w:rPr>
        <w:t> </w:t>
      </w:r>
      <w:r w:rsidR="008B0079" w:rsidRPr="008B0079">
        <w:rPr>
          <w:szCs w:val="24"/>
          <w:lang w:eastAsia="en-GB"/>
        </w:rPr>
        <w:t xml:space="preserve"> </w:t>
      </w:r>
    </w:p>
    <w:p w14:paraId="40AEAB37" w14:textId="77777777" w:rsidR="008B0079" w:rsidRPr="008B0079" w:rsidRDefault="00056CDB" w:rsidP="008B0079">
      <w:pPr>
        <w:pStyle w:val="ListParagraph"/>
        <w:numPr>
          <w:ilvl w:val="0"/>
          <w:numId w:val="10"/>
        </w:numPr>
        <w:spacing w:line="240" w:lineRule="auto"/>
        <w:ind w:right="-46"/>
        <w:textAlignment w:val="baseline"/>
        <w:rPr>
          <w:szCs w:val="24"/>
          <w:lang w:eastAsia="en-GB"/>
        </w:rPr>
      </w:pPr>
      <w:hyperlink r:id="rId12" w:tgtFrame="_blank" w:history="1">
        <w:r w:rsidR="008B0079" w:rsidRPr="008B0079">
          <w:rPr>
            <w:rStyle w:val="normaltextrun1"/>
            <w:color w:val="0563C1"/>
            <w:u w:val="single"/>
          </w:rPr>
          <w:t>Scottish Parliament’s Equality and Human Rights Committee Inquiry into Human Rights</w:t>
        </w:r>
      </w:hyperlink>
      <w:r w:rsidR="008B0079" w:rsidRPr="008B0079">
        <w:t>;</w:t>
      </w:r>
      <w:r w:rsidR="008B0079" w:rsidRPr="008B0079">
        <w:rPr>
          <w:rStyle w:val="EndnoteReference"/>
        </w:rPr>
        <w:endnoteReference w:id="9"/>
      </w:r>
      <w:r w:rsidR="008B0079" w:rsidRPr="008B0079">
        <w:rPr>
          <w:rStyle w:val="eop"/>
        </w:rPr>
        <w:t> </w:t>
      </w:r>
      <w:r w:rsidR="008B0079" w:rsidRPr="008B0079">
        <w:rPr>
          <w:szCs w:val="24"/>
          <w:lang w:eastAsia="en-GB"/>
        </w:rPr>
        <w:t xml:space="preserve"> </w:t>
      </w:r>
    </w:p>
    <w:p w14:paraId="07EB2630" w14:textId="77777777" w:rsidR="008B0079" w:rsidRPr="008B0079" w:rsidRDefault="008B0079" w:rsidP="008B0079">
      <w:pPr>
        <w:pStyle w:val="ListParagraph"/>
        <w:numPr>
          <w:ilvl w:val="0"/>
          <w:numId w:val="10"/>
        </w:numPr>
        <w:spacing w:line="240" w:lineRule="auto"/>
        <w:ind w:right="-46"/>
        <w:textAlignment w:val="baseline"/>
        <w:rPr>
          <w:rStyle w:val="eop"/>
        </w:rPr>
      </w:pPr>
      <w:r w:rsidRPr="008B0079">
        <w:rPr>
          <w:rStyle w:val="normaltextrun1"/>
        </w:rPr>
        <w:t xml:space="preserve">Increased remit of </w:t>
      </w:r>
      <w:r w:rsidRPr="008B0079">
        <w:t xml:space="preserve">the Equality Budget Advisory Group </w:t>
      </w:r>
      <w:r w:rsidRPr="008B0079">
        <w:rPr>
          <w:rStyle w:val="eop"/>
        </w:rPr>
        <w:t xml:space="preserve">to include human rights budgeting – </w:t>
      </w:r>
      <w:hyperlink r:id="rId13" w:history="1">
        <w:r w:rsidRPr="008B0079">
          <w:rPr>
            <w:rStyle w:val="Hyperlink"/>
          </w:rPr>
          <w:t>Equality and Human Rights Budget Advisory Group</w:t>
        </w:r>
      </w:hyperlink>
      <w:r w:rsidRPr="008B0079">
        <w:rPr>
          <w:rStyle w:val="Hyperlink"/>
        </w:rPr>
        <w:t>;</w:t>
      </w:r>
      <w:r w:rsidRPr="008B0079">
        <w:rPr>
          <w:rStyle w:val="EndnoteReference"/>
        </w:rPr>
        <w:endnoteReference w:id="10"/>
      </w:r>
    </w:p>
    <w:p w14:paraId="6324C4AB" w14:textId="77777777" w:rsidR="008B0079" w:rsidRPr="008B0079" w:rsidRDefault="00056CDB" w:rsidP="008B0079">
      <w:pPr>
        <w:pStyle w:val="ListParagraph"/>
        <w:numPr>
          <w:ilvl w:val="0"/>
          <w:numId w:val="10"/>
        </w:numPr>
        <w:spacing w:line="240" w:lineRule="auto"/>
        <w:ind w:right="-46"/>
        <w:textAlignment w:val="baseline"/>
      </w:pPr>
      <w:hyperlink r:id="rId14" w:tgtFrame="_blank" w:history="1">
        <w:r w:rsidR="008B0079" w:rsidRPr="008B0079">
          <w:rPr>
            <w:rStyle w:val="normaltextrun1"/>
            <w:color w:val="0563C1"/>
            <w:u w:val="single"/>
          </w:rPr>
          <w:t>Scotland’s National Performance Framework</w:t>
        </w:r>
      </w:hyperlink>
      <w:r w:rsidR="008B0079" w:rsidRPr="008B0079">
        <w:rPr>
          <w:rStyle w:val="EndnoteReference"/>
        </w:rPr>
        <w:endnoteReference w:id="11"/>
      </w:r>
      <w:r w:rsidR="008B0079" w:rsidRPr="008B0079">
        <w:rPr>
          <w:rStyle w:val="eop"/>
        </w:rPr>
        <w:t xml:space="preserve"> and the forthcoming review of the National Outcomes (and potential to connect to the budget);</w:t>
      </w:r>
    </w:p>
    <w:p w14:paraId="1499CE08" w14:textId="77777777" w:rsidR="008B0079" w:rsidRPr="008B0079" w:rsidRDefault="008B0079" w:rsidP="008B0079">
      <w:pPr>
        <w:pStyle w:val="ListParagraph"/>
        <w:numPr>
          <w:ilvl w:val="0"/>
          <w:numId w:val="10"/>
        </w:numPr>
        <w:spacing w:line="240" w:lineRule="auto"/>
        <w:ind w:right="-46"/>
        <w:textAlignment w:val="baseline"/>
      </w:pPr>
      <w:r w:rsidRPr="008B0079">
        <w:t xml:space="preserve">Scottish Government Open Government Action Plans </w:t>
      </w:r>
      <w:hyperlink r:id="rId15" w:history="1">
        <w:r w:rsidRPr="008B0079">
          <w:rPr>
            <w:rStyle w:val="Hyperlink"/>
          </w:rPr>
          <w:t>2018-20</w:t>
        </w:r>
      </w:hyperlink>
      <w:r w:rsidRPr="008B0079">
        <w:rPr>
          <w:rStyle w:val="EndnoteReference"/>
        </w:rPr>
        <w:endnoteReference w:id="12"/>
      </w:r>
      <w:r w:rsidRPr="008B0079">
        <w:t xml:space="preserve"> and </w:t>
      </w:r>
      <w:hyperlink r:id="rId16" w:history="1">
        <w:r w:rsidRPr="008B0079">
          <w:rPr>
            <w:rStyle w:val="Hyperlink"/>
          </w:rPr>
          <w:t>2021-2025</w:t>
        </w:r>
      </w:hyperlink>
      <w:r w:rsidRPr="008B0079">
        <w:rPr>
          <w:rStyle w:val="EndnoteReference"/>
        </w:rPr>
        <w:endnoteReference w:id="13"/>
      </w:r>
      <w:r w:rsidRPr="008B0079">
        <w:t xml:space="preserve"> with a focus on participation and fiscal transparency;</w:t>
      </w:r>
    </w:p>
    <w:p w14:paraId="6B81D0AF" w14:textId="77777777" w:rsidR="008B0079" w:rsidRPr="008B0079" w:rsidRDefault="00056CDB" w:rsidP="008B0079">
      <w:pPr>
        <w:pStyle w:val="ListParagraph"/>
        <w:numPr>
          <w:ilvl w:val="0"/>
          <w:numId w:val="10"/>
        </w:numPr>
        <w:shd w:val="clear" w:color="auto" w:fill="FFFFFF"/>
        <w:spacing w:line="240" w:lineRule="auto"/>
        <w:ind w:right="-46"/>
        <w:textAlignment w:val="baseline"/>
        <w:rPr>
          <w:rStyle w:val="eop"/>
          <w:color w:val="333333"/>
        </w:rPr>
      </w:pPr>
      <w:hyperlink r:id="rId17" w:tgtFrame="_blank" w:history="1">
        <w:r w:rsidR="008B0079" w:rsidRPr="008B0079">
          <w:rPr>
            <w:rStyle w:val="normaltextrun1"/>
            <w:color w:val="0563C1"/>
            <w:u w:val="single"/>
          </w:rPr>
          <w:t>First Ministers Advisory Group on Human Rights Leadership</w:t>
        </w:r>
      </w:hyperlink>
      <w:r w:rsidR="008B0079" w:rsidRPr="008B0079">
        <w:rPr>
          <w:rStyle w:val="EndnoteReference"/>
        </w:rPr>
        <w:endnoteReference w:id="14"/>
      </w:r>
      <w:r w:rsidR="008B0079" w:rsidRPr="008B0079">
        <w:rPr>
          <w:rStyle w:val="normaltextrun1"/>
        </w:rPr>
        <w:t xml:space="preserve"> and its </w:t>
      </w:r>
      <w:hyperlink r:id="rId18" w:history="1">
        <w:r w:rsidR="008B0079" w:rsidRPr="008B0079">
          <w:rPr>
            <w:rStyle w:val="Hyperlink"/>
          </w:rPr>
          <w:t>Recommendations</w:t>
        </w:r>
      </w:hyperlink>
      <w:r w:rsidR="008B0079" w:rsidRPr="008B0079">
        <w:rPr>
          <w:rStyle w:val="normaltextrun1"/>
        </w:rPr>
        <w:t>;</w:t>
      </w:r>
      <w:r w:rsidR="008B0079" w:rsidRPr="008B0079">
        <w:rPr>
          <w:rStyle w:val="EndnoteReference"/>
        </w:rPr>
        <w:endnoteReference w:id="15"/>
      </w:r>
      <w:r w:rsidR="008B0079" w:rsidRPr="008B0079">
        <w:rPr>
          <w:rStyle w:val="normaltextrun1"/>
        </w:rPr>
        <w:t> </w:t>
      </w:r>
    </w:p>
    <w:p w14:paraId="6E2FCA39" w14:textId="77777777" w:rsidR="008B0079" w:rsidRPr="008B0079" w:rsidRDefault="00056CDB" w:rsidP="008B0079">
      <w:pPr>
        <w:pStyle w:val="ListParagraph"/>
        <w:numPr>
          <w:ilvl w:val="0"/>
          <w:numId w:val="10"/>
        </w:numPr>
      </w:pPr>
      <w:hyperlink r:id="rId19" w:history="1">
        <w:r w:rsidR="008B0079" w:rsidRPr="008B0079">
          <w:rPr>
            <w:rStyle w:val="Hyperlink"/>
          </w:rPr>
          <w:t>National Taskforce for Human Rights: Leadership Report (2021)</w:t>
        </w:r>
      </w:hyperlink>
      <w:r w:rsidR="008B0079" w:rsidRPr="008B0079">
        <w:t>;</w:t>
      </w:r>
      <w:r w:rsidR="008B0079" w:rsidRPr="008B0079">
        <w:rPr>
          <w:rStyle w:val="EndnoteReference"/>
        </w:rPr>
        <w:endnoteReference w:id="16"/>
      </w:r>
    </w:p>
    <w:p w14:paraId="3A6DE844" w14:textId="77777777" w:rsidR="008B0079" w:rsidRPr="008B0079" w:rsidRDefault="008B0079" w:rsidP="008B0079">
      <w:pPr>
        <w:pStyle w:val="ListParagraph"/>
        <w:numPr>
          <w:ilvl w:val="0"/>
          <w:numId w:val="10"/>
        </w:numPr>
      </w:pPr>
      <w:r w:rsidRPr="008B0079">
        <w:t xml:space="preserve">Equality, Human Rights and Civil Justice Committee Fellowship and report on </w:t>
      </w:r>
      <w:hyperlink r:id="rId20" w:history="1">
        <w:r w:rsidRPr="008B0079">
          <w:rPr>
            <w:rStyle w:val="Hyperlink"/>
          </w:rPr>
          <w:t>Human rights budgeting</w:t>
        </w:r>
      </w:hyperlink>
      <w:r w:rsidRPr="008B0079">
        <w:t>;</w:t>
      </w:r>
      <w:r w:rsidRPr="008B0079">
        <w:rPr>
          <w:rStyle w:val="EndnoteReference"/>
        </w:rPr>
        <w:endnoteReference w:id="17"/>
      </w:r>
    </w:p>
    <w:p w14:paraId="25744069" w14:textId="77777777" w:rsidR="008B0079" w:rsidRPr="008B0079" w:rsidRDefault="008B0079" w:rsidP="008B0079">
      <w:pPr>
        <w:pStyle w:val="ListParagraph"/>
        <w:numPr>
          <w:ilvl w:val="0"/>
          <w:numId w:val="10"/>
        </w:numPr>
      </w:pPr>
      <w:r w:rsidRPr="008B0079">
        <w:t xml:space="preserve">Increased engagement by Scottish Parliament Committees </w:t>
      </w:r>
      <w:hyperlink r:id="rId21" w:history="1">
        <w:r w:rsidRPr="008B0079">
          <w:rPr>
            <w:rStyle w:val="Hyperlink"/>
          </w:rPr>
          <w:t>during pre-budget scrutiny</w:t>
        </w:r>
      </w:hyperlink>
      <w:r w:rsidRPr="008B0079">
        <w:rPr>
          <w:rStyle w:val="EndnoteReference"/>
        </w:rPr>
        <w:endnoteReference w:id="18"/>
      </w:r>
      <w:r w:rsidRPr="008B0079">
        <w:t xml:space="preserve"> with the principles of human rights budgeting;</w:t>
      </w:r>
    </w:p>
    <w:p w14:paraId="77D7CF76" w14:textId="77777777" w:rsidR="008B0079" w:rsidRPr="008B0079" w:rsidRDefault="00056CDB" w:rsidP="008B0079">
      <w:pPr>
        <w:pStyle w:val="ListParagraph"/>
        <w:numPr>
          <w:ilvl w:val="0"/>
          <w:numId w:val="10"/>
        </w:numPr>
      </w:pPr>
      <w:hyperlink r:id="rId22" w:history="1">
        <w:r w:rsidR="008B0079" w:rsidRPr="008B0079">
          <w:rPr>
            <w:rStyle w:val="Hyperlink"/>
            <w:shd w:val="clear" w:color="auto" w:fill="FFFFFF"/>
          </w:rPr>
          <w:t>Scotland's revised Framework for Tax (2021)</w:t>
        </w:r>
      </w:hyperlink>
    </w:p>
    <w:p w14:paraId="2D3EE179" w14:textId="77777777" w:rsidR="008B0079" w:rsidRPr="008B0079" w:rsidRDefault="008B0079" w:rsidP="008B0079">
      <w:pPr>
        <w:pStyle w:val="ListParagraph"/>
        <w:numPr>
          <w:ilvl w:val="0"/>
          <w:numId w:val="10"/>
        </w:numPr>
        <w:shd w:val="clear" w:color="auto" w:fill="FFFFFF"/>
        <w:rPr>
          <w:color w:val="333333"/>
        </w:rPr>
      </w:pPr>
      <w:r w:rsidRPr="008B0079">
        <w:t xml:space="preserve">Scottish Exchequer </w:t>
      </w:r>
      <w:hyperlink r:id="rId23" w:history="1">
        <w:r w:rsidRPr="008B0079">
          <w:rPr>
            <w:rStyle w:val="Hyperlink"/>
          </w:rPr>
          <w:t>fiscal transparency project: 2021 to 2025</w:t>
        </w:r>
      </w:hyperlink>
      <w:r w:rsidRPr="008B0079">
        <w:rPr>
          <w:rStyle w:val="EndnoteReference"/>
        </w:rPr>
        <w:endnoteReference w:id="19"/>
      </w:r>
    </w:p>
    <w:p w14:paraId="605C9F52" w14:textId="77777777" w:rsidR="008B0079" w:rsidRPr="008B0079" w:rsidRDefault="008B0079" w:rsidP="008B0079">
      <w:pPr>
        <w:pStyle w:val="ListParagraph"/>
        <w:numPr>
          <w:ilvl w:val="0"/>
          <w:numId w:val="10"/>
        </w:numPr>
        <w:shd w:val="clear" w:color="auto" w:fill="FFFFFF"/>
        <w:spacing w:line="240" w:lineRule="auto"/>
        <w:ind w:right="-46"/>
        <w:textAlignment w:val="baseline"/>
        <w:rPr>
          <w:szCs w:val="24"/>
          <w:lang w:eastAsia="en-GB"/>
        </w:rPr>
      </w:pPr>
      <w:r w:rsidRPr="008B0079">
        <w:t xml:space="preserve">New </w:t>
      </w:r>
      <w:hyperlink r:id="rId24" w:history="1">
        <w:r w:rsidRPr="008B0079">
          <w:rPr>
            <w:rStyle w:val="Hyperlink"/>
          </w:rPr>
          <w:t>Human Rights Bill for Scotland</w:t>
        </w:r>
      </w:hyperlink>
      <w:r w:rsidRPr="008B0079">
        <w:rPr>
          <w:rStyle w:val="EndnoteReference"/>
        </w:rPr>
        <w:endnoteReference w:id="20"/>
      </w:r>
    </w:p>
    <w:p w14:paraId="5C58E7C0" w14:textId="77777777" w:rsidR="008B0079" w:rsidRPr="008B0079" w:rsidRDefault="008B0079" w:rsidP="008B0079">
      <w:pPr>
        <w:pStyle w:val="paragraph"/>
        <w:ind w:right="-46"/>
        <w:textAlignment w:val="baseline"/>
        <w:rPr>
          <w:rFonts w:asciiTheme="minorHAnsi" w:hAnsiTheme="minorHAnsi" w:cstheme="minorHAnsi"/>
        </w:rPr>
      </w:pPr>
      <w:r w:rsidRPr="008B0079">
        <w:rPr>
          <w:rStyle w:val="eop"/>
          <w:rFonts w:asciiTheme="minorHAnsi" w:hAnsiTheme="minorHAnsi" w:cstheme="minorHAnsi"/>
        </w:rPr>
        <w:t> </w:t>
      </w:r>
    </w:p>
    <w:p w14:paraId="59BF9E38" w14:textId="77777777" w:rsidR="008B0079" w:rsidRPr="008B0079" w:rsidRDefault="008B0079" w:rsidP="008B0079">
      <w:pPr>
        <w:pStyle w:val="paragraph"/>
        <w:ind w:right="-46"/>
        <w:textAlignment w:val="baseline"/>
        <w:rPr>
          <w:rStyle w:val="normaltextrun1"/>
          <w:rFonts w:asciiTheme="minorHAnsi" w:hAnsiTheme="minorHAnsi" w:cstheme="minorHAnsi"/>
        </w:rPr>
      </w:pPr>
      <w:r w:rsidRPr="008B0079">
        <w:rPr>
          <w:rFonts w:asciiTheme="minorHAnsi" w:hAnsiTheme="minorHAnsi" w:cstheme="minorHAnsi"/>
        </w:rPr>
        <w:t>There is renewed interest in budget scrutiny in Scotland because of increased fiscal powers and responsibilities devolved to the Scottish Government through the Scotland Acts 2012</w:t>
      </w:r>
      <w:r w:rsidRPr="008B0079">
        <w:rPr>
          <w:rStyle w:val="EndnoteReference"/>
          <w:rFonts w:asciiTheme="minorHAnsi" w:eastAsiaTheme="majorEastAsia" w:hAnsiTheme="minorHAnsi" w:cstheme="minorHAnsi"/>
        </w:rPr>
        <w:endnoteReference w:id="21"/>
      </w:r>
      <w:r w:rsidRPr="008B0079">
        <w:rPr>
          <w:rFonts w:asciiTheme="minorHAnsi" w:hAnsiTheme="minorHAnsi" w:cstheme="minorHAnsi"/>
        </w:rPr>
        <w:t xml:space="preserve"> and 2016</w:t>
      </w:r>
      <w:r w:rsidRPr="008B0079">
        <w:rPr>
          <w:rStyle w:val="EndnoteReference"/>
          <w:rFonts w:asciiTheme="minorHAnsi" w:eastAsiaTheme="majorEastAsia" w:hAnsiTheme="minorHAnsi" w:cstheme="minorHAnsi"/>
        </w:rPr>
        <w:endnoteReference w:id="22"/>
      </w:r>
      <w:r w:rsidRPr="008B0079">
        <w:rPr>
          <w:rFonts w:asciiTheme="minorHAnsi" w:hAnsiTheme="minorHAnsi" w:cstheme="minorHAnsi"/>
        </w:rPr>
        <w:t>. T</w:t>
      </w:r>
      <w:r w:rsidRPr="008B0079">
        <w:rPr>
          <w:rStyle w:val="normaltextrun1"/>
          <w:rFonts w:asciiTheme="minorHAnsi" w:hAnsiTheme="minorHAnsi" w:cstheme="minorHAnsi"/>
        </w:rPr>
        <w:t xml:space="preserve">here is also a commitment to </w:t>
      </w:r>
      <w:r w:rsidRPr="008B0079">
        <w:rPr>
          <w:rFonts w:asciiTheme="minorHAnsi" w:hAnsiTheme="minorHAnsi" w:cstheme="minorHAnsi"/>
        </w:rPr>
        <w:t>ensuring that Brexit does not harm current human rights protections and that we remain in step with future advances in EU human rights,</w:t>
      </w:r>
      <w:r w:rsidRPr="008B0079">
        <w:rPr>
          <w:rStyle w:val="normaltextrun1"/>
          <w:rFonts w:asciiTheme="minorHAnsi" w:hAnsiTheme="minorHAnsi" w:cstheme="minorHAnsi"/>
        </w:rPr>
        <w:t xml:space="preserve"> as well as growing interest in furthering economic, social, cultural and environmental rights</w:t>
      </w:r>
      <w:r w:rsidRPr="008B0079">
        <w:rPr>
          <w:rStyle w:val="EndnoteReference"/>
          <w:rFonts w:asciiTheme="minorHAnsi" w:eastAsiaTheme="majorEastAsia" w:hAnsiTheme="minorHAnsi" w:cstheme="minorHAnsi"/>
        </w:rPr>
        <w:endnoteReference w:id="23"/>
      </w:r>
      <w:r w:rsidRPr="008B0079">
        <w:rPr>
          <w:rStyle w:val="normaltextrun1"/>
          <w:rFonts w:asciiTheme="minorHAnsi" w:hAnsiTheme="minorHAnsi" w:cstheme="minorHAnsi"/>
        </w:rPr>
        <w:t xml:space="preserve"> and the promise of new Human Rights legislation which will incorporate a range of international treaties into Scots law</w:t>
      </w:r>
      <w:r w:rsidRPr="008B0079">
        <w:rPr>
          <w:rFonts w:asciiTheme="minorHAnsi" w:hAnsiTheme="minorHAnsi" w:cstheme="minorHAnsi"/>
        </w:rPr>
        <w:t xml:space="preserve">. </w:t>
      </w:r>
    </w:p>
    <w:p w14:paraId="2725B2A5" w14:textId="77777777" w:rsidR="008B0079" w:rsidRPr="008B0079" w:rsidRDefault="008B0079" w:rsidP="008B0079">
      <w:pPr>
        <w:pStyle w:val="paragraph"/>
        <w:ind w:right="-46"/>
        <w:textAlignment w:val="baseline"/>
        <w:rPr>
          <w:rStyle w:val="normaltextrun1"/>
          <w:rFonts w:asciiTheme="minorHAnsi" w:hAnsiTheme="minorHAnsi" w:cstheme="minorHAnsi"/>
        </w:rPr>
      </w:pPr>
    </w:p>
    <w:p w14:paraId="6C4337C9" w14:textId="77777777" w:rsidR="008B0079" w:rsidRPr="008B0079" w:rsidRDefault="008B0079" w:rsidP="008B0079">
      <w:pPr>
        <w:pStyle w:val="paragraph"/>
        <w:ind w:right="-46"/>
        <w:textAlignment w:val="baseline"/>
        <w:rPr>
          <w:rStyle w:val="normaltextrun1"/>
          <w:rFonts w:asciiTheme="minorHAnsi" w:hAnsiTheme="minorHAnsi" w:cstheme="minorHAnsi"/>
        </w:rPr>
      </w:pPr>
      <w:r w:rsidRPr="008B0079">
        <w:rPr>
          <w:rStyle w:val="normaltextrun1"/>
          <w:rFonts w:asciiTheme="minorHAnsi" w:hAnsiTheme="minorHAnsi" w:cstheme="minorHAnsi"/>
        </w:rPr>
        <w:t xml:space="preserve">If the Scottish Government uses its human rights obligations as a framework for its Programme for Government, policy (including taxation policy) and budgets can be based on the progressive realisation of human rights. This will make Scotland fairer, more transparent and accountable for its decisions on revenue generation, allocation and spend, and much more likely that those decisions will get it right for the most vulnerable and marginalised.  </w:t>
      </w:r>
    </w:p>
    <w:p w14:paraId="69BFFDAC" w14:textId="77777777" w:rsidR="008B0079" w:rsidRPr="008B0079" w:rsidRDefault="008B0079" w:rsidP="008B0079">
      <w:pPr>
        <w:pStyle w:val="paragraph"/>
        <w:ind w:right="-46"/>
        <w:textAlignment w:val="baseline"/>
        <w:rPr>
          <w:rStyle w:val="normaltextrun1"/>
          <w:rFonts w:asciiTheme="minorHAnsi" w:hAnsiTheme="minorHAnsi" w:cstheme="minorHAnsi"/>
        </w:rPr>
      </w:pPr>
    </w:p>
    <w:p w14:paraId="1E653CB8" w14:textId="77777777" w:rsidR="006256C6" w:rsidRPr="00B33DC9" w:rsidRDefault="006256C6" w:rsidP="006256C6">
      <w:pPr>
        <w:pStyle w:val="paragraph"/>
        <w:numPr>
          <w:ilvl w:val="0"/>
          <w:numId w:val="25"/>
        </w:numPr>
        <w:ind w:right="-46"/>
        <w:textAlignment w:val="baseline"/>
        <w:rPr>
          <w:rStyle w:val="normaltextrun1"/>
          <w:rFonts w:asciiTheme="minorHAnsi" w:hAnsiTheme="minorHAnsi" w:cstheme="minorHAnsi"/>
          <w:b/>
        </w:rPr>
      </w:pPr>
      <w:r w:rsidRPr="002907DD">
        <w:rPr>
          <w:rFonts w:asciiTheme="minorHAnsi" w:hAnsiTheme="minorHAnsi" w:cstheme="minorHAnsi"/>
          <w:b/>
        </w:rPr>
        <w:t xml:space="preserve">Briefing </w:t>
      </w:r>
      <w:r w:rsidRPr="006256C6">
        <w:rPr>
          <w:rFonts w:asciiTheme="minorHAnsi" w:hAnsiTheme="minorHAnsi" w:cstheme="minorHAnsi"/>
          <w:b/>
        </w:rPr>
        <w:t>Paper 2</w:t>
      </w:r>
      <w:r w:rsidRPr="006256C6">
        <w:rPr>
          <w:rStyle w:val="EndnoteReference"/>
          <w:rFonts w:asciiTheme="minorHAnsi" w:hAnsiTheme="minorHAnsi" w:cstheme="minorHAnsi"/>
          <w:b/>
        </w:rPr>
        <w:endnoteReference w:id="24"/>
      </w:r>
      <w:r w:rsidRPr="006256C6">
        <w:rPr>
          <w:rStyle w:val="normaltextrun1"/>
          <w:rFonts w:asciiTheme="minorHAnsi" w:hAnsiTheme="minorHAnsi" w:cstheme="minorHAnsi"/>
          <w:b/>
        </w:rPr>
        <w:t xml:space="preserve"> provides</w:t>
      </w:r>
      <w:r w:rsidRPr="00B33DC9">
        <w:rPr>
          <w:rStyle w:val="normaltextrun1"/>
          <w:rFonts w:asciiTheme="minorHAnsi" w:hAnsiTheme="minorHAnsi" w:cstheme="minorHAnsi"/>
          <w:b/>
        </w:rPr>
        <w:t xml:space="preserve"> more information about the Scottish context for human rights budget work.</w:t>
      </w:r>
    </w:p>
    <w:p w14:paraId="3FC66007" w14:textId="77777777" w:rsidR="008B0079" w:rsidRPr="008B0079" w:rsidRDefault="008B0079" w:rsidP="008B0079">
      <w:pPr>
        <w:spacing w:line="240" w:lineRule="auto"/>
        <w:ind w:right="0"/>
        <w:rPr>
          <w:rStyle w:val="normaltextrun1"/>
          <w:b/>
        </w:rPr>
      </w:pPr>
      <w:r w:rsidRPr="008B0079">
        <w:rPr>
          <w:rStyle w:val="normaltextrun1"/>
          <w:b/>
        </w:rPr>
        <w:br w:type="page"/>
      </w:r>
    </w:p>
    <w:p w14:paraId="385EBD3E" w14:textId="77777777" w:rsidR="008B0079" w:rsidRPr="008B0079" w:rsidRDefault="008B0079" w:rsidP="008B0079">
      <w:pPr>
        <w:pStyle w:val="paragraph"/>
        <w:spacing w:line="240" w:lineRule="auto"/>
        <w:rPr>
          <w:rStyle w:val="eop"/>
          <w:rFonts w:asciiTheme="minorHAnsi" w:hAnsiTheme="minorHAnsi" w:cstheme="minorHAnsi"/>
          <w:szCs w:val="28"/>
        </w:rPr>
      </w:pPr>
    </w:p>
    <w:p w14:paraId="258EBF0E" w14:textId="77777777" w:rsidR="008B0079" w:rsidRPr="008B0079" w:rsidRDefault="008B0079" w:rsidP="008B0079">
      <w:pPr>
        <w:pStyle w:val="Heading1"/>
      </w:pPr>
      <w:bookmarkStart w:id="14" w:name="_Toc140673079"/>
      <w:bookmarkStart w:id="15" w:name="_Toc140677387"/>
      <w:r w:rsidRPr="008B0079">
        <w:t xml:space="preserve">The </w:t>
      </w:r>
      <w:proofErr w:type="spellStart"/>
      <w:r w:rsidRPr="008B0079">
        <w:t>HRBW</w:t>
      </w:r>
      <w:proofErr w:type="spellEnd"/>
      <w:r w:rsidRPr="008B0079">
        <w:t xml:space="preserve"> series</w:t>
      </w:r>
      <w:bookmarkEnd w:id="14"/>
      <w:bookmarkEnd w:id="15"/>
    </w:p>
    <w:p w14:paraId="70443328" w14:textId="77777777" w:rsidR="008B0079" w:rsidRPr="008B0079" w:rsidRDefault="008B0079" w:rsidP="008B0079">
      <w:r w:rsidRPr="008B0079">
        <w:t>The briefing papers in this series</w:t>
      </w:r>
      <w:r w:rsidRPr="008B0079">
        <w:rPr>
          <w:rStyle w:val="EndnoteReference"/>
        </w:rPr>
        <w:endnoteReference w:id="25"/>
      </w:r>
      <w:r w:rsidRPr="008B0079">
        <w:t xml:space="preserve"> are:</w:t>
      </w:r>
    </w:p>
    <w:p w14:paraId="036B72C8" w14:textId="77777777" w:rsidR="008B0079" w:rsidRPr="008B0079" w:rsidRDefault="008B0079" w:rsidP="008B0079"/>
    <w:p w14:paraId="4C1F0FD6" w14:textId="77777777" w:rsidR="008B0079" w:rsidRPr="008B0079" w:rsidRDefault="008B0079" w:rsidP="008B0079">
      <w:pPr>
        <w:pStyle w:val="ListParagraph"/>
        <w:numPr>
          <w:ilvl w:val="0"/>
          <w:numId w:val="6"/>
        </w:numPr>
      </w:pPr>
      <w:r w:rsidRPr="008B0079">
        <w:t>1: Human Rights Budget Work</w:t>
      </w:r>
    </w:p>
    <w:p w14:paraId="5EAF72E3" w14:textId="77777777" w:rsidR="008B0079" w:rsidRPr="008B0079" w:rsidRDefault="008B0079" w:rsidP="008B0079">
      <w:pPr>
        <w:pStyle w:val="ListParagraph"/>
        <w:numPr>
          <w:ilvl w:val="0"/>
          <w:numId w:val="6"/>
        </w:numPr>
      </w:pPr>
      <w:r w:rsidRPr="008B0079">
        <w:t>2: Human Rights Budget Work in Scotland: Why Here, Why Now</w:t>
      </w:r>
    </w:p>
    <w:p w14:paraId="0BD748C2" w14:textId="77777777" w:rsidR="008B0079" w:rsidRPr="008B0079" w:rsidRDefault="008B0079" w:rsidP="008B0079">
      <w:pPr>
        <w:pStyle w:val="ListParagraph"/>
        <w:numPr>
          <w:ilvl w:val="0"/>
          <w:numId w:val="6"/>
        </w:numPr>
      </w:pPr>
      <w:r w:rsidRPr="008B0079">
        <w:t>3: Human Rights Budgeting</w:t>
      </w:r>
    </w:p>
    <w:p w14:paraId="5D0EE93B" w14:textId="77777777" w:rsidR="008B0079" w:rsidRPr="008B0079" w:rsidRDefault="008B0079" w:rsidP="008B0079">
      <w:pPr>
        <w:pStyle w:val="ListParagraph"/>
        <w:numPr>
          <w:ilvl w:val="0"/>
          <w:numId w:val="6"/>
        </w:numPr>
      </w:pPr>
      <w:r w:rsidRPr="008B0079">
        <w:t>4: Human Rights Budget Scrutiny</w:t>
      </w:r>
    </w:p>
    <w:p w14:paraId="20166376" w14:textId="77777777" w:rsidR="008B0079" w:rsidRPr="008B0079" w:rsidRDefault="008B0079" w:rsidP="008B0079">
      <w:pPr>
        <w:pStyle w:val="ListParagraph"/>
        <w:numPr>
          <w:ilvl w:val="0"/>
          <w:numId w:val="6"/>
        </w:numPr>
      </w:pPr>
      <w:r w:rsidRPr="008B0079">
        <w:t>5: Human Rights Standards and the Budget</w:t>
      </w:r>
    </w:p>
    <w:p w14:paraId="15F27658" w14:textId="77777777" w:rsidR="008B0079" w:rsidRPr="008B0079" w:rsidRDefault="008B0079" w:rsidP="008B0079">
      <w:pPr>
        <w:pStyle w:val="ListParagraph"/>
        <w:numPr>
          <w:ilvl w:val="0"/>
          <w:numId w:val="6"/>
        </w:numPr>
      </w:pPr>
      <w:r w:rsidRPr="008B0079">
        <w:t xml:space="preserve">6: Budget Process and Human Rights Principles </w:t>
      </w:r>
    </w:p>
    <w:p w14:paraId="11B2C498" w14:textId="77777777" w:rsidR="008B0079" w:rsidRPr="008B0079" w:rsidRDefault="008B0079" w:rsidP="008B0079">
      <w:pPr>
        <w:pStyle w:val="ListParagraph"/>
        <w:numPr>
          <w:ilvl w:val="0"/>
          <w:numId w:val="6"/>
        </w:numPr>
      </w:pPr>
      <w:r w:rsidRPr="008B0079">
        <w:t>7: Human Rights and Taxation</w:t>
      </w:r>
    </w:p>
    <w:p w14:paraId="122CBEA8" w14:textId="77777777" w:rsidR="008B0079" w:rsidRPr="008B0079" w:rsidRDefault="008B0079" w:rsidP="008B0079"/>
    <w:p w14:paraId="599AF8CA" w14:textId="77777777" w:rsidR="008B0079" w:rsidRPr="008B0079" w:rsidRDefault="008B0079" w:rsidP="008B0079">
      <w:r w:rsidRPr="008B0079">
        <w:t xml:space="preserve">A collected set of all briefing papers is also available </w:t>
      </w:r>
      <w:hyperlink r:id="rId25" w:history="1">
        <w:r w:rsidRPr="008B0079">
          <w:rPr>
            <w:rStyle w:val="Hyperlink"/>
          </w:rPr>
          <w:t>here</w:t>
        </w:r>
      </w:hyperlink>
      <w:r w:rsidRPr="008B0079">
        <w:rPr>
          <w:rStyle w:val="EndnoteReference"/>
        </w:rPr>
        <w:endnoteReference w:id="26"/>
      </w:r>
      <w:r w:rsidRPr="008B0079">
        <w:t>.</w:t>
      </w:r>
    </w:p>
    <w:p w14:paraId="29473B58" w14:textId="77777777" w:rsidR="008B0079" w:rsidRPr="008B0079" w:rsidRDefault="008B0079" w:rsidP="008B0079"/>
    <w:p w14:paraId="2CBC7044" w14:textId="77777777" w:rsidR="008B0079" w:rsidRPr="008B0079" w:rsidRDefault="008B0079" w:rsidP="008B0079">
      <w:pPr>
        <w:pStyle w:val="Heading1"/>
      </w:pPr>
      <w:bookmarkStart w:id="16" w:name="_Toc140673080"/>
      <w:bookmarkStart w:id="17" w:name="_Toc140677388"/>
      <w:r w:rsidRPr="008B0079">
        <w:t xml:space="preserve">About the </w:t>
      </w:r>
      <w:proofErr w:type="spellStart"/>
      <w:r w:rsidRPr="008B0079">
        <w:t>HRBW</w:t>
      </w:r>
      <w:proofErr w:type="spellEnd"/>
      <w:r w:rsidRPr="008B0079">
        <w:t xml:space="preserve"> Project</w:t>
      </w:r>
      <w:bookmarkEnd w:id="16"/>
      <w:bookmarkEnd w:id="17"/>
    </w:p>
    <w:p w14:paraId="542BBD9D" w14:textId="77777777" w:rsidR="008B0079" w:rsidRPr="008B0079" w:rsidRDefault="008B0079" w:rsidP="008B0079">
      <w:r w:rsidRPr="008B0079">
        <w:t xml:space="preserve">Following a short-term grant from the European Union in 2018, the Scottish Human Rights Commission began a </w:t>
      </w:r>
      <w:hyperlink r:id="rId26" w:history="1">
        <w:r w:rsidRPr="008B0079">
          <w:rPr>
            <w:rStyle w:val="Hyperlink"/>
            <w:iCs/>
          </w:rPr>
          <w:t>programme of ongoing work</w:t>
        </w:r>
      </w:hyperlink>
      <w:r w:rsidRPr="008B0079">
        <w:rPr>
          <w:rStyle w:val="EndnoteReference"/>
          <w:iCs/>
        </w:rPr>
        <w:endnoteReference w:id="27"/>
      </w:r>
      <w:r w:rsidRPr="008B0079">
        <w:t xml:space="preserve"> to better understand and support wider scrutiny of public spending decisions including budget through a human rights lens. The work has so far:</w:t>
      </w:r>
    </w:p>
    <w:p w14:paraId="2D1612DE" w14:textId="77777777" w:rsidR="008B0079" w:rsidRPr="008B0079" w:rsidRDefault="008B0079" w:rsidP="008B0079"/>
    <w:p w14:paraId="42DE9887" w14:textId="77777777" w:rsidR="008B0079" w:rsidRPr="008B0079" w:rsidRDefault="008B0079" w:rsidP="008B0079">
      <w:pPr>
        <w:pStyle w:val="ListParagraph"/>
        <w:numPr>
          <w:ilvl w:val="0"/>
          <w:numId w:val="13"/>
        </w:numPr>
      </w:pPr>
      <w:r w:rsidRPr="008B0079">
        <w:t>developed three process indicators to support scrutiny of national and local council budget processes;</w:t>
      </w:r>
    </w:p>
    <w:p w14:paraId="708E50A0" w14:textId="77777777" w:rsidR="008B0079" w:rsidRPr="008B0079" w:rsidRDefault="008B0079" w:rsidP="008B0079">
      <w:pPr>
        <w:pStyle w:val="ListParagraph"/>
        <w:numPr>
          <w:ilvl w:val="0"/>
          <w:numId w:val="13"/>
        </w:numPr>
      </w:pPr>
      <w:r w:rsidRPr="008B0079">
        <w:t xml:space="preserve">organised </w:t>
      </w:r>
      <w:hyperlink r:id="rId27" w:history="1">
        <w:r w:rsidRPr="008B0079">
          <w:rPr>
            <w:rStyle w:val="Hyperlink"/>
            <w:iCs/>
          </w:rPr>
          <w:t>capacity building activities</w:t>
        </w:r>
      </w:hyperlink>
      <w:r w:rsidRPr="008B0079">
        <w:rPr>
          <w:rStyle w:val="EndnoteReference"/>
          <w:iCs/>
        </w:rPr>
        <w:endnoteReference w:id="28"/>
      </w:r>
      <w:r w:rsidRPr="008B0079">
        <w:t xml:space="preserve"> on human rights </w:t>
      </w:r>
      <w:hyperlink r:id="rId28" w:history="1">
        <w:r w:rsidRPr="008B0079">
          <w:rPr>
            <w:rStyle w:val="Hyperlink"/>
            <w:iCs/>
          </w:rPr>
          <w:t>budget scrutiny</w:t>
        </w:r>
      </w:hyperlink>
      <w:r w:rsidRPr="008B0079">
        <w:rPr>
          <w:rStyle w:val="Hyperlink"/>
          <w:iCs/>
        </w:rPr>
        <w:t>;</w:t>
      </w:r>
      <w:r w:rsidRPr="008B0079">
        <w:rPr>
          <w:rStyle w:val="EndnoteReference"/>
          <w:iCs/>
        </w:rPr>
        <w:endnoteReference w:id="29"/>
      </w:r>
    </w:p>
    <w:p w14:paraId="1EB8054F" w14:textId="77777777" w:rsidR="008B0079" w:rsidRPr="008B0079" w:rsidRDefault="008B0079" w:rsidP="008B0079">
      <w:pPr>
        <w:pStyle w:val="ListParagraph"/>
        <w:numPr>
          <w:ilvl w:val="0"/>
          <w:numId w:val="13"/>
        </w:numPr>
      </w:pPr>
      <w:r w:rsidRPr="008B0079">
        <w:t xml:space="preserve">engaged in scrutiny of </w:t>
      </w:r>
      <w:hyperlink r:id="rId29" w:history="1">
        <w:r w:rsidRPr="008B0079">
          <w:rPr>
            <w:rStyle w:val="Hyperlink"/>
            <w:iCs/>
          </w:rPr>
          <w:t>national tax reform</w:t>
        </w:r>
      </w:hyperlink>
      <w:r w:rsidRPr="008B0079">
        <w:rPr>
          <w:rStyle w:val="Hyperlink"/>
          <w:iCs/>
        </w:rPr>
        <w:t>;</w:t>
      </w:r>
      <w:r w:rsidRPr="008B0079">
        <w:rPr>
          <w:rStyle w:val="EndnoteReference"/>
          <w:iCs/>
        </w:rPr>
        <w:endnoteReference w:id="30"/>
      </w:r>
      <w:r w:rsidRPr="008B0079">
        <w:t xml:space="preserve"> </w:t>
      </w:r>
    </w:p>
    <w:p w14:paraId="14B072DB" w14:textId="77777777" w:rsidR="008B0079" w:rsidRPr="008B0079" w:rsidRDefault="008B0079" w:rsidP="008B0079">
      <w:pPr>
        <w:pStyle w:val="ListParagraph"/>
        <w:numPr>
          <w:ilvl w:val="0"/>
          <w:numId w:val="13"/>
        </w:numPr>
      </w:pPr>
      <w:r w:rsidRPr="008B0079">
        <w:t xml:space="preserve">and produced Briefings 1-6 in this publication series on the “What, Why, How of Human Rights Budget Work”. </w:t>
      </w:r>
    </w:p>
    <w:p w14:paraId="5032F627" w14:textId="77777777" w:rsidR="008B0079" w:rsidRPr="008B0079" w:rsidRDefault="008B0079" w:rsidP="008B0079"/>
    <w:p w14:paraId="4E1A11A8" w14:textId="77777777" w:rsidR="008B0079" w:rsidRPr="008B0079" w:rsidRDefault="008B0079" w:rsidP="008B0079">
      <w:r w:rsidRPr="008B0079">
        <w:t>The Commission also cooperates with academia on a collaborative PhD on Minimum core obligations in Scotland.</w:t>
      </w:r>
    </w:p>
    <w:p w14:paraId="59242B8D" w14:textId="77777777" w:rsidR="008B0079" w:rsidRPr="008B0079" w:rsidRDefault="008B0079" w:rsidP="008B0079"/>
    <w:p w14:paraId="5BA7B20A" w14:textId="77777777" w:rsidR="008B0079" w:rsidRPr="008B0079" w:rsidRDefault="008B0079" w:rsidP="008B0079">
      <w:r w:rsidRPr="008B0079">
        <w:t>This programme is supported by a Human Rights Budgeting Working Group which drives and supports this work programme. Members of this group include:</w:t>
      </w:r>
    </w:p>
    <w:p w14:paraId="4B66001A" w14:textId="77777777" w:rsidR="008B0079" w:rsidRPr="008B0079" w:rsidRDefault="008B0079" w:rsidP="008B0079"/>
    <w:p w14:paraId="231EB073" w14:textId="77777777" w:rsidR="008B0079" w:rsidRPr="008B0079" w:rsidRDefault="00056CDB" w:rsidP="008B0079">
      <w:pPr>
        <w:pStyle w:val="ListParagraph"/>
        <w:numPr>
          <w:ilvl w:val="0"/>
          <w:numId w:val="11"/>
        </w:numPr>
        <w:ind w:right="0"/>
        <w:rPr>
          <w:rStyle w:val="Strong"/>
          <w:rFonts w:eastAsiaTheme="majorEastAsia"/>
          <w:b w:val="0"/>
          <w:bCs w:val="0"/>
          <w:szCs w:val="24"/>
        </w:rPr>
      </w:pPr>
      <w:hyperlink r:id="rId30" w:history="1">
        <w:proofErr w:type="spellStart"/>
        <w:r w:rsidR="008B0079" w:rsidRPr="008B0079">
          <w:rPr>
            <w:rStyle w:val="Hyperlink"/>
            <w:szCs w:val="24"/>
          </w:rPr>
          <w:t>Dr.</w:t>
        </w:r>
        <w:proofErr w:type="spellEnd"/>
        <w:r w:rsidR="008B0079" w:rsidRPr="008B0079">
          <w:rPr>
            <w:rStyle w:val="Hyperlink"/>
            <w:szCs w:val="24"/>
          </w:rPr>
          <w:t xml:space="preserve"> Alison Hosie</w:t>
        </w:r>
      </w:hyperlink>
      <w:r w:rsidR="008B0079" w:rsidRPr="008B0079">
        <w:rPr>
          <w:rStyle w:val="Hyperlink"/>
          <w:szCs w:val="24"/>
        </w:rPr>
        <w:t xml:space="preserve">, </w:t>
      </w:r>
      <w:r w:rsidR="008B0079" w:rsidRPr="008B0079">
        <w:t>Research Officer, Scottish Human Rights Commission</w:t>
      </w:r>
    </w:p>
    <w:p w14:paraId="6B63FECC" w14:textId="76CCF625" w:rsidR="008B0079" w:rsidRPr="008B0079" w:rsidRDefault="00056CDB" w:rsidP="008B0079">
      <w:pPr>
        <w:pStyle w:val="ListParagraph"/>
        <w:numPr>
          <w:ilvl w:val="0"/>
          <w:numId w:val="11"/>
        </w:numPr>
        <w:ind w:right="0"/>
        <w:rPr>
          <w:color w:val="333333"/>
        </w:rPr>
      </w:pPr>
      <w:hyperlink r:id="rId31" w:history="1">
        <w:r w:rsidR="008B0079" w:rsidRPr="008B0079">
          <w:rPr>
            <w:rStyle w:val="Hyperlink"/>
            <w:szCs w:val="24"/>
          </w:rPr>
          <w:t>Allison Corkery</w:t>
        </w:r>
      </w:hyperlink>
      <w:r w:rsidR="008B0079" w:rsidRPr="008B0079">
        <w:rPr>
          <w:rStyle w:val="Hyperlink"/>
          <w:szCs w:val="24"/>
        </w:rPr>
        <w:t xml:space="preserve">, </w:t>
      </w:r>
      <w:r w:rsidR="008B0079" w:rsidRPr="008B0079">
        <w:t xml:space="preserve">Director of </w:t>
      </w:r>
      <w:r w:rsidR="006206DB" w:rsidRPr="008B0079">
        <w:t>Strategy</w:t>
      </w:r>
      <w:r w:rsidR="008B0079" w:rsidRPr="008B0079">
        <w:t xml:space="preserve"> and Learning, </w:t>
      </w:r>
      <w:r w:rsidR="008B0079" w:rsidRPr="008B0079">
        <w:rPr>
          <w:rStyle w:val="Strong"/>
          <w:rFonts w:eastAsiaTheme="majorEastAsia"/>
          <w:b w:val="0"/>
          <w:bCs w:val="0"/>
          <w:color w:val="333333"/>
          <w:szCs w:val="24"/>
        </w:rPr>
        <w:t xml:space="preserve">The </w:t>
      </w:r>
      <w:proofErr w:type="spellStart"/>
      <w:r w:rsidR="008B0079" w:rsidRPr="008B0079">
        <w:rPr>
          <w:rStyle w:val="Strong"/>
          <w:rFonts w:eastAsiaTheme="majorEastAsia"/>
          <w:b w:val="0"/>
          <w:bCs w:val="0"/>
          <w:color w:val="333333"/>
          <w:szCs w:val="24"/>
        </w:rPr>
        <w:t>Center</w:t>
      </w:r>
      <w:proofErr w:type="spellEnd"/>
      <w:r w:rsidR="008B0079" w:rsidRPr="008B0079">
        <w:rPr>
          <w:rStyle w:val="Strong"/>
          <w:rFonts w:eastAsiaTheme="majorEastAsia"/>
          <w:b w:val="0"/>
          <w:bCs w:val="0"/>
          <w:color w:val="333333"/>
          <w:szCs w:val="24"/>
        </w:rPr>
        <w:t xml:space="preserve"> for Economic and Social Rights</w:t>
      </w:r>
      <w:r w:rsidR="008B0079" w:rsidRPr="008B0079">
        <w:rPr>
          <w:color w:val="333333"/>
        </w:rPr>
        <w:t xml:space="preserve"> </w:t>
      </w:r>
    </w:p>
    <w:p w14:paraId="7632BBD6" w14:textId="77777777" w:rsidR="008B0079" w:rsidRPr="008B0079" w:rsidRDefault="00056CDB" w:rsidP="008B0079">
      <w:pPr>
        <w:pStyle w:val="ListParagraph"/>
        <w:numPr>
          <w:ilvl w:val="0"/>
          <w:numId w:val="11"/>
        </w:numPr>
        <w:ind w:right="0"/>
      </w:pPr>
      <w:hyperlink r:id="rId32" w:history="1">
        <w:r w:rsidR="008B0079" w:rsidRPr="008B0079">
          <w:rPr>
            <w:rStyle w:val="Hyperlink"/>
            <w:szCs w:val="24"/>
          </w:rPr>
          <w:t>Prof. Angela O’Hagan</w:t>
        </w:r>
      </w:hyperlink>
      <w:r w:rsidR="008B0079" w:rsidRPr="008B0079">
        <w:rPr>
          <w:rStyle w:val="Hyperlink"/>
          <w:szCs w:val="24"/>
        </w:rPr>
        <w:t xml:space="preserve">, </w:t>
      </w:r>
      <w:r w:rsidR="008B0079" w:rsidRPr="008B0079">
        <w:t xml:space="preserve">Senior Lecturer in Social and Public Policy, Glasgow Caledonian University &amp; Independent Chair of the </w:t>
      </w:r>
      <w:r w:rsidR="008B0079" w:rsidRPr="008B0079">
        <w:rPr>
          <w:iCs/>
        </w:rPr>
        <w:t>Equality Budget Advisory Group</w:t>
      </w:r>
    </w:p>
    <w:p w14:paraId="135CF7F5" w14:textId="77777777" w:rsidR="008B0079" w:rsidRPr="008B0079" w:rsidRDefault="00056CDB" w:rsidP="008B0079">
      <w:pPr>
        <w:pStyle w:val="ListParagraph"/>
        <w:numPr>
          <w:ilvl w:val="0"/>
          <w:numId w:val="11"/>
        </w:numPr>
        <w:ind w:right="0"/>
        <w:rPr>
          <w:color w:val="000000" w:themeColor="text1"/>
          <w:szCs w:val="24"/>
        </w:rPr>
      </w:pPr>
      <w:hyperlink r:id="rId33" w:history="1">
        <w:r w:rsidR="008B0079" w:rsidRPr="008B0079">
          <w:rPr>
            <w:rStyle w:val="Hyperlink"/>
            <w:szCs w:val="24"/>
          </w:rPr>
          <w:t>Lucy Mulvagh</w:t>
        </w:r>
      </w:hyperlink>
      <w:r w:rsidR="008B0079" w:rsidRPr="008B0079">
        <w:rPr>
          <w:rStyle w:val="Hyperlink"/>
          <w:szCs w:val="24"/>
        </w:rPr>
        <w:t xml:space="preserve">, </w:t>
      </w:r>
      <w:r w:rsidR="008B0079" w:rsidRPr="008B0079">
        <w:rPr>
          <w:color w:val="000000" w:themeColor="text1"/>
          <w:szCs w:val="24"/>
        </w:rPr>
        <w:t>Director of Policy, Research and Impact, the Health and Social Care Alliance Scotland (the ALLIANCE)</w:t>
      </w:r>
    </w:p>
    <w:p w14:paraId="70A1252D" w14:textId="77777777" w:rsidR="008B0079" w:rsidRPr="008B0079" w:rsidRDefault="00056CDB" w:rsidP="008B0079">
      <w:pPr>
        <w:pStyle w:val="ListParagraph"/>
        <w:numPr>
          <w:ilvl w:val="0"/>
          <w:numId w:val="11"/>
        </w:numPr>
        <w:ind w:right="0"/>
        <w:rPr>
          <w:b/>
        </w:rPr>
      </w:pPr>
      <w:hyperlink r:id="rId34" w:history="1">
        <w:r w:rsidR="008B0079" w:rsidRPr="008B0079">
          <w:rPr>
            <w:rStyle w:val="Hyperlink"/>
            <w:szCs w:val="24"/>
          </w:rPr>
          <w:t>Prof. Jo Ferrie</w:t>
        </w:r>
      </w:hyperlink>
      <w:r w:rsidR="008B0079" w:rsidRPr="008B0079">
        <w:rPr>
          <w:rStyle w:val="Hyperlink"/>
          <w:szCs w:val="24"/>
        </w:rPr>
        <w:t xml:space="preserve">, </w:t>
      </w:r>
      <w:r w:rsidR="008B0079" w:rsidRPr="008B0079">
        <w:rPr>
          <w:rStyle w:val="Strong"/>
          <w:rFonts w:eastAsiaTheme="majorEastAsia"/>
          <w:b w:val="0"/>
          <w:bCs w:val="0"/>
        </w:rPr>
        <w:t>Senior Lecturer</w:t>
      </w:r>
      <w:r w:rsidR="008B0079" w:rsidRPr="008B0079">
        <w:t xml:space="preserve"> at the School of Social and Political Sciences, University of Glasgow</w:t>
      </w:r>
    </w:p>
    <w:p w14:paraId="2F028916" w14:textId="77777777" w:rsidR="00535363" w:rsidRPr="008B0079" w:rsidRDefault="00535363" w:rsidP="00F4241C"/>
    <w:p w14:paraId="52017DB3" w14:textId="77777777" w:rsidR="00DE15E9" w:rsidRPr="006808DB" w:rsidRDefault="00DE15E9" w:rsidP="008B0079">
      <w:pPr>
        <w:pStyle w:val="Heading1"/>
      </w:pPr>
      <w:bookmarkStart w:id="18" w:name="_Toc140677389"/>
      <w:r w:rsidRPr="006808DB">
        <w:t>Contact</w:t>
      </w:r>
      <w:bookmarkEnd w:id="18"/>
    </w:p>
    <w:p w14:paraId="1E402707" w14:textId="77777777" w:rsidR="00E6594D" w:rsidRPr="006808DB" w:rsidRDefault="00E6594D" w:rsidP="00F4241C">
      <w:r w:rsidRPr="006808DB">
        <w:t>We welcome enquiries about human rights budget work. To discuss, or f</w:t>
      </w:r>
      <w:r w:rsidR="00DE15E9" w:rsidRPr="006808DB">
        <w:t xml:space="preserve">or more information, </w:t>
      </w:r>
      <w:r w:rsidRPr="006808DB">
        <w:t xml:space="preserve">please </w:t>
      </w:r>
      <w:r w:rsidR="00DE15E9" w:rsidRPr="006808DB">
        <w:t>contact</w:t>
      </w:r>
      <w:r w:rsidRPr="006808DB">
        <w:t xml:space="preserve">: </w:t>
      </w:r>
    </w:p>
    <w:p w14:paraId="1E25F9B5" w14:textId="77777777" w:rsidR="00E6594D" w:rsidRPr="006808DB" w:rsidRDefault="00E6594D" w:rsidP="00F4241C"/>
    <w:p w14:paraId="31E95724" w14:textId="77777777" w:rsidR="002B7B3D" w:rsidRPr="006808DB" w:rsidRDefault="00DE15E9" w:rsidP="00F4241C">
      <w:r w:rsidRPr="006808DB">
        <w:t>Scottish Human Rights Commission</w:t>
      </w:r>
    </w:p>
    <w:p w14:paraId="5FC0D75E" w14:textId="77777777" w:rsidR="00E6594D" w:rsidRPr="006808DB" w:rsidRDefault="00E6594D" w:rsidP="00F4241C">
      <w:proofErr w:type="spellStart"/>
      <w:r w:rsidRPr="006808DB">
        <w:t>Bridgeside</w:t>
      </w:r>
      <w:proofErr w:type="spellEnd"/>
      <w:r w:rsidRPr="006808DB">
        <w:t xml:space="preserve"> House</w:t>
      </w:r>
    </w:p>
    <w:p w14:paraId="04132272" w14:textId="77777777" w:rsidR="00E6594D" w:rsidRPr="006808DB" w:rsidRDefault="00E6594D" w:rsidP="00F4241C">
      <w:r w:rsidRPr="006808DB">
        <w:t>99 McDonald Road</w:t>
      </w:r>
    </w:p>
    <w:p w14:paraId="6D1D151A" w14:textId="77777777" w:rsidR="00E6594D" w:rsidRPr="006808DB" w:rsidRDefault="00E6594D" w:rsidP="00F4241C">
      <w:r w:rsidRPr="006808DB">
        <w:t>Edinburgh</w:t>
      </w:r>
    </w:p>
    <w:p w14:paraId="0FBF6E4D" w14:textId="77777777" w:rsidR="00E6594D" w:rsidRPr="006808DB" w:rsidRDefault="00E6594D" w:rsidP="00F4241C">
      <w:pPr>
        <w:rPr>
          <w:lang w:val="en-US"/>
        </w:rPr>
      </w:pPr>
      <w:proofErr w:type="spellStart"/>
      <w:r w:rsidRPr="006808DB">
        <w:t>EH7</w:t>
      </w:r>
      <w:proofErr w:type="spellEnd"/>
      <w:r w:rsidRPr="006808DB">
        <w:t xml:space="preserve"> </w:t>
      </w:r>
      <w:proofErr w:type="spellStart"/>
      <w:r w:rsidRPr="006808DB">
        <w:t>4NS</w:t>
      </w:r>
      <w:proofErr w:type="spellEnd"/>
    </w:p>
    <w:p w14:paraId="3DF72A28" w14:textId="77777777" w:rsidR="00E6594D" w:rsidRPr="006808DB" w:rsidRDefault="00E6594D" w:rsidP="00F4241C"/>
    <w:p w14:paraId="4E19247C" w14:textId="77777777" w:rsidR="00DE15E9" w:rsidRPr="006808DB" w:rsidRDefault="00DE15E9" w:rsidP="00F4241C">
      <w:r w:rsidRPr="006808DB">
        <w:t xml:space="preserve">E: </w:t>
      </w:r>
      <w:hyperlink r:id="rId35" w:history="1">
        <w:r w:rsidR="007834E3" w:rsidRPr="006808DB">
          <w:rPr>
            <w:rStyle w:val="Hyperlink"/>
          </w:rPr>
          <w:t>hello@scottishhumanrights.com</w:t>
        </w:r>
      </w:hyperlink>
      <w:r w:rsidR="007834E3" w:rsidRPr="006808DB">
        <w:t xml:space="preserve"> </w:t>
      </w:r>
    </w:p>
    <w:p w14:paraId="35998EBA" w14:textId="77777777" w:rsidR="00DE15E9" w:rsidRPr="006808DB" w:rsidRDefault="00DE15E9" w:rsidP="00F4241C">
      <w:r w:rsidRPr="006808DB">
        <w:t xml:space="preserve">T: </w:t>
      </w:r>
      <w:r w:rsidR="007834E3" w:rsidRPr="006808DB">
        <w:t>0131 297 5750</w:t>
      </w:r>
    </w:p>
    <w:p w14:paraId="5F053BB4" w14:textId="77777777" w:rsidR="00B7707A" w:rsidRDefault="00DE15E9" w:rsidP="00F4241C">
      <w:r w:rsidRPr="006808DB">
        <w:t xml:space="preserve">W: </w:t>
      </w:r>
      <w:hyperlink r:id="rId36" w:history="1">
        <w:r w:rsidR="007834E3" w:rsidRPr="006808DB">
          <w:rPr>
            <w:rStyle w:val="Hyperlink"/>
          </w:rPr>
          <w:t>www.scottishhumanrights.com</w:t>
        </w:r>
      </w:hyperlink>
      <w:r w:rsidR="007834E3" w:rsidRPr="006808DB">
        <w:t xml:space="preserve"> </w:t>
      </w:r>
      <w:bookmarkEnd w:id="13"/>
    </w:p>
    <w:p w14:paraId="66D042D4" w14:textId="77777777" w:rsidR="00B7707A" w:rsidRDefault="00B7707A" w:rsidP="00B7707A">
      <w:r>
        <w:br w:type="page"/>
      </w:r>
    </w:p>
    <w:p w14:paraId="5EA0A212" w14:textId="77777777" w:rsidR="00B7707A" w:rsidRDefault="00B7707A" w:rsidP="008B0079">
      <w:pPr>
        <w:pStyle w:val="Heading1"/>
        <w:rPr>
          <w:noProof/>
        </w:rPr>
      </w:pPr>
      <w:bookmarkStart w:id="19" w:name="_Toc140677390"/>
      <w:r>
        <w:rPr>
          <w:noProof/>
        </w:rPr>
        <w:lastRenderedPageBreak/>
        <w:t>Appendix 1: Glossary of Terms</w:t>
      </w:r>
      <w:bookmarkEnd w:id="19"/>
      <w:r>
        <w:rPr>
          <w:noProof/>
        </w:rPr>
        <w:t xml:space="preserve"> </w:t>
      </w:r>
    </w:p>
    <w:p w14:paraId="53766B53" w14:textId="77777777" w:rsidR="00B7707A" w:rsidRDefault="00B7707A" w:rsidP="00B7707A">
      <w:pPr>
        <w:rPr>
          <w:b/>
          <w:noProof/>
          <w:szCs w:val="24"/>
        </w:rPr>
      </w:pPr>
    </w:p>
    <w:p w14:paraId="3E184AE6" w14:textId="77777777" w:rsidR="00B7707A" w:rsidRDefault="00B7707A" w:rsidP="00B7707A">
      <w:pPr>
        <w:rPr>
          <w:b/>
          <w:noProof/>
          <w:szCs w:val="24"/>
        </w:rPr>
      </w:pPr>
      <w:r>
        <w:rPr>
          <w:b/>
          <w:noProof/>
          <w:szCs w:val="24"/>
        </w:rPr>
        <w:t>Allocation</w:t>
      </w:r>
    </w:p>
    <w:p w14:paraId="44FE3617" w14:textId="77777777" w:rsidR="00B7707A" w:rsidRPr="00092D11" w:rsidRDefault="00B7707A" w:rsidP="00B7707A">
      <w:pPr>
        <w:rPr>
          <w:noProof/>
          <w:szCs w:val="24"/>
        </w:rPr>
      </w:pPr>
      <w:r w:rsidRPr="00B7707A">
        <w:rPr>
          <w:noProof/>
          <w:szCs w:val="24"/>
        </w:rPr>
        <w:t>T</w:t>
      </w:r>
      <w:r w:rsidRPr="00092D11">
        <w:rPr>
          <w:noProof/>
          <w:szCs w:val="24"/>
        </w:rPr>
        <w:t>he amount of money a government sets aside to put towards a project, or programme.</w:t>
      </w:r>
    </w:p>
    <w:p w14:paraId="676DF6B5" w14:textId="77777777" w:rsidR="00B7707A" w:rsidRPr="00092D11" w:rsidRDefault="00B7707A" w:rsidP="00B7707A">
      <w:pPr>
        <w:rPr>
          <w:noProof/>
          <w:szCs w:val="24"/>
        </w:rPr>
      </w:pPr>
    </w:p>
    <w:p w14:paraId="009E5C3E" w14:textId="77777777" w:rsidR="00B7707A" w:rsidRDefault="00B7707A" w:rsidP="00B7707A">
      <w:pPr>
        <w:rPr>
          <w:b/>
          <w:noProof/>
          <w:szCs w:val="24"/>
        </w:rPr>
      </w:pPr>
      <w:r>
        <w:rPr>
          <w:b/>
          <w:noProof/>
          <w:szCs w:val="24"/>
        </w:rPr>
        <w:t>Accountability</w:t>
      </w:r>
    </w:p>
    <w:p w14:paraId="56456BDF" w14:textId="77777777" w:rsidR="00B7707A" w:rsidRPr="00092D11" w:rsidRDefault="00B7707A" w:rsidP="00B7707A">
      <w:pPr>
        <w:rPr>
          <w:noProof/>
          <w:szCs w:val="24"/>
        </w:rPr>
      </w:pPr>
      <w:r w:rsidRPr="00B7707A">
        <w:rPr>
          <w:noProof/>
          <w:szCs w:val="24"/>
        </w:rPr>
        <w:t>H</w:t>
      </w:r>
      <w:r w:rsidRPr="00092D11">
        <w:rPr>
          <w:noProof/>
          <w:szCs w:val="24"/>
        </w:rPr>
        <w:t>uman rights laws create legal duties on governments and public bodies. If governments and public bodies fail to protect human rights, there should be effective and fair ways for people to challenge this, for example through the courts.</w:t>
      </w:r>
    </w:p>
    <w:p w14:paraId="4B997F1C" w14:textId="77777777" w:rsidR="00B7707A" w:rsidRPr="00092D11" w:rsidRDefault="00B7707A" w:rsidP="00B7707A">
      <w:pPr>
        <w:rPr>
          <w:noProof/>
          <w:szCs w:val="24"/>
        </w:rPr>
      </w:pPr>
    </w:p>
    <w:p w14:paraId="74EF09C6" w14:textId="77777777" w:rsidR="00B7707A" w:rsidRDefault="00B7707A" w:rsidP="00B7707A">
      <w:pPr>
        <w:rPr>
          <w:noProof/>
          <w:szCs w:val="24"/>
        </w:rPr>
      </w:pPr>
      <w:r w:rsidRPr="00092D11">
        <w:rPr>
          <w:b/>
          <w:noProof/>
          <w:szCs w:val="24"/>
        </w:rPr>
        <w:t>Economi</w:t>
      </w:r>
      <w:r>
        <w:rPr>
          <w:b/>
          <w:noProof/>
          <w:szCs w:val="24"/>
        </w:rPr>
        <w:t xml:space="preserve">c, social and cultural rights </w:t>
      </w:r>
    </w:p>
    <w:p w14:paraId="1156D69C" w14:textId="53A02D28" w:rsidR="00B7707A" w:rsidRPr="00092D11" w:rsidRDefault="00B7707A" w:rsidP="00B7707A">
      <w:pPr>
        <w:rPr>
          <w:noProof/>
          <w:szCs w:val="24"/>
        </w:rPr>
      </w:pPr>
      <w:r>
        <w:rPr>
          <w:noProof/>
          <w:szCs w:val="24"/>
        </w:rPr>
        <w:t>Ri</w:t>
      </w:r>
      <w:r w:rsidR="00CB7DDB">
        <w:rPr>
          <w:noProof/>
          <w:szCs w:val="24"/>
        </w:rPr>
        <w:t>ghts to those “goods”</w:t>
      </w:r>
      <w:r w:rsidRPr="00092D11">
        <w:rPr>
          <w:noProof/>
          <w:szCs w:val="24"/>
        </w:rPr>
        <w:t xml:space="preserve"> which we need to live in dignity, for example rights to health, housing, food, social security.</w:t>
      </w:r>
    </w:p>
    <w:p w14:paraId="4B73E4E1" w14:textId="77777777" w:rsidR="00B7707A" w:rsidRPr="00092D11" w:rsidRDefault="00B7707A" w:rsidP="00B7707A">
      <w:pPr>
        <w:rPr>
          <w:noProof/>
          <w:szCs w:val="24"/>
        </w:rPr>
      </w:pPr>
    </w:p>
    <w:p w14:paraId="34427BF9" w14:textId="77777777" w:rsidR="00B7707A" w:rsidRDefault="00B7707A" w:rsidP="00B7707A">
      <w:pPr>
        <w:rPr>
          <w:b/>
          <w:noProof/>
          <w:szCs w:val="24"/>
        </w:rPr>
      </w:pPr>
      <w:r>
        <w:rPr>
          <w:b/>
          <w:noProof/>
          <w:szCs w:val="24"/>
        </w:rPr>
        <w:t xml:space="preserve">General Comments </w:t>
      </w:r>
    </w:p>
    <w:p w14:paraId="759AC0CB" w14:textId="77777777" w:rsidR="00B7707A" w:rsidRPr="00092D11" w:rsidRDefault="00B7707A" w:rsidP="00B7707A">
      <w:pPr>
        <w:rPr>
          <w:noProof/>
          <w:szCs w:val="24"/>
        </w:rPr>
      </w:pPr>
      <w:r w:rsidRPr="00B7707A">
        <w:rPr>
          <w:noProof/>
          <w:szCs w:val="24"/>
        </w:rPr>
        <w:t>T</w:t>
      </w:r>
      <w:r w:rsidRPr="00092D11">
        <w:rPr>
          <w:noProof/>
          <w:szCs w:val="24"/>
        </w:rPr>
        <w:t>hese are comments developed by the committees in charge of monitoring the different UN human rights treaties. They tell us how we should understand and interpret human rights.</w:t>
      </w:r>
    </w:p>
    <w:p w14:paraId="4CE32012" w14:textId="77777777" w:rsidR="00B7707A" w:rsidRPr="00092D11" w:rsidRDefault="00B7707A" w:rsidP="00B7707A">
      <w:pPr>
        <w:tabs>
          <w:tab w:val="right" w:pos="9072"/>
        </w:tabs>
        <w:rPr>
          <w:noProof/>
          <w:szCs w:val="24"/>
        </w:rPr>
      </w:pPr>
    </w:p>
    <w:p w14:paraId="458CACC1" w14:textId="77777777" w:rsidR="00B7707A" w:rsidRPr="00B7707A" w:rsidRDefault="00B7707A" w:rsidP="00B7707A">
      <w:pPr>
        <w:rPr>
          <w:noProof/>
          <w:szCs w:val="24"/>
        </w:rPr>
      </w:pPr>
      <w:r>
        <w:rPr>
          <w:b/>
          <w:noProof/>
          <w:szCs w:val="24"/>
        </w:rPr>
        <w:t xml:space="preserve">ICESCR </w:t>
      </w:r>
    </w:p>
    <w:p w14:paraId="40CC318B" w14:textId="77777777" w:rsidR="00B7707A" w:rsidRPr="00092D11" w:rsidRDefault="00B7707A" w:rsidP="00B7707A">
      <w:pPr>
        <w:rPr>
          <w:noProof/>
          <w:szCs w:val="24"/>
        </w:rPr>
      </w:pPr>
      <w:r w:rsidRPr="00B7707A">
        <w:rPr>
          <w:noProof/>
          <w:szCs w:val="24"/>
        </w:rPr>
        <w:t>This</w:t>
      </w:r>
      <w:r w:rsidRPr="00092D11">
        <w:rPr>
          <w:noProof/>
          <w:szCs w:val="24"/>
        </w:rPr>
        <w:t xml:space="preserve"> is shorthand for the International Covenant on Economic, Social and Cultural Rights. This is a UN treaty which sets out the economic, social and cultural rights we have.</w:t>
      </w:r>
    </w:p>
    <w:p w14:paraId="74957BA2" w14:textId="77777777" w:rsidR="00B7707A" w:rsidRPr="00092D11" w:rsidRDefault="00B7707A" w:rsidP="00B7707A">
      <w:pPr>
        <w:rPr>
          <w:noProof/>
          <w:szCs w:val="24"/>
        </w:rPr>
      </w:pPr>
    </w:p>
    <w:p w14:paraId="504BAC7A" w14:textId="77777777" w:rsidR="00B7707A" w:rsidRDefault="00B7707A" w:rsidP="00B7707A">
      <w:pPr>
        <w:rPr>
          <w:b/>
          <w:noProof/>
          <w:szCs w:val="24"/>
        </w:rPr>
      </w:pPr>
      <w:r w:rsidRPr="00092D11">
        <w:rPr>
          <w:b/>
          <w:noProof/>
          <w:szCs w:val="24"/>
        </w:rPr>
        <w:t>M</w:t>
      </w:r>
      <w:r>
        <w:rPr>
          <w:b/>
          <w:noProof/>
          <w:szCs w:val="24"/>
        </w:rPr>
        <w:t xml:space="preserve">aximum of available resources </w:t>
      </w:r>
    </w:p>
    <w:p w14:paraId="0224B4DE" w14:textId="77777777" w:rsidR="00B7707A" w:rsidRPr="00092D11" w:rsidRDefault="00B7707A" w:rsidP="00B7707A">
      <w:pPr>
        <w:rPr>
          <w:noProof/>
          <w:szCs w:val="24"/>
        </w:rPr>
      </w:pPr>
      <w:r w:rsidRPr="00B7707A">
        <w:rPr>
          <w:noProof/>
          <w:szCs w:val="24"/>
        </w:rPr>
        <w:t>T</w:t>
      </w:r>
      <w:r w:rsidRPr="00092D11">
        <w:rPr>
          <w:noProof/>
          <w:szCs w:val="24"/>
        </w:rPr>
        <w:t>he idea that a country spends as much of its budget as it can on making rights real.</w:t>
      </w:r>
      <w:r w:rsidR="004E795B">
        <w:rPr>
          <w:noProof/>
          <w:szCs w:val="24"/>
        </w:rPr>
        <w:t xml:space="preserve"> This includes ensuring:</w:t>
      </w:r>
    </w:p>
    <w:p w14:paraId="553B5561" w14:textId="77777777" w:rsidR="00B7707A" w:rsidRPr="004E795B" w:rsidRDefault="00B7707A" w:rsidP="00B7707A">
      <w:pPr>
        <w:pStyle w:val="ListParagraph"/>
        <w:numPr>
          <w:ilvl w:val="0"/>
          <w:numId w:val="14"/>
        </w:numPr>
        <w:tabs>
          <w:tab w:val="left" w:pos="720"/>
          <w:tab w:val="left" w:pos="1440"/>
          <w:tab w:val="left" w:pos="2160"/>
          <w:tab w:val="left" w:pos="2880"/>
          <w:tab w:val="left" w:pos="4680"/>
          <w:tab w:val="left" w:pos="5400"/>
          <w:tab w:val="right" w:pos="9000"/>
        </w:tabs>
        <w:spacing w:line="240" w:lineRule="atLeast"/>
        <w:ind w:right="0"/>
        <w:jc w:val="both"/>
        <w:rPr>
          <w:szCs w:val="24"/>
        </w:rPr>
      </w:pPr>
      <w:r w:rsidRPr="004E795B">
        <w:rPr>
          <w:bCs/>
          <w:szCs w:val="24"/>
        </w:rPr>
        <w:t xml:space="preserve">existing resources </w:t>
      </w:r>
      <w:r w:rsidRPr="004E795B">
        <w:rPr>
          <w:szCs w:val="24"/>
        </w:rPr>
        <w:t>are used effectively and without discrimination.</w:t>
      </w:r>
    </w:p>
    <w:p w14:paraId="604754F0" w14:textId="77777777" w:rsidR="00B7707A" w:rsidRPr="004E795B" w:rsidRDefault="00B7707A" w:rsidP="00B7707A">
      <w:pPr>
        <w:pStyle w:val="ListParagraph"/>
        <w:numPr>
          <w:ilvl w:val="0"/>
          <w:numId w:val="14"/>
        </w:numPr>
        <w:tabs>
          <w:tab w:val="left" w:pos="720"/>
          <w:tab w:val="left" w:pos="1440"/>
          <w:tab w:val="left" w:pos="2160"/>
          <w:tab w:val="left" w:pos="2880"/>
          <w:tab w:val="left" w:pos="4680"/>
          <w:tab w:val="left" w:pos="5400"/>
          <w:tab w:val="right" w:pos="9000"/>
        </w:tabs>
        <w:spacing w:line="240" w:lineRule="atLeast"/>
        <w:ind w:right="0"/>
        <w:jc w:val="both"/>
        <w:rPr>
          <w:szCs w:val="24"/>
        </w:rPr>
      </w:pPr>
      <w:r w:rsidRPr="004E795B">
        <w:rPr>
          <w:szCs w:val="24"/>
        </w:rPr>
        <w:t xml:space="preserve">efforts to generate </w:t>
      </w:r>
      <w:r w:rsidRPr="004E795B">
        <w:rPr>
          <w:bCs/>
          <w:szCs w:val="24"/>
        </w:rPr>
        <w:t xml:space="preserve">additional resources </w:t>
      </w:r>
      <w:r w:rsidRPr="004E795B">
        <w:rPr>
          <w:szCs w:val="24"/>
        </w:rPr>
        <w:t xml:space="preserve">are adequate and equitable. </w:t>
      </w:r>
    </w:p>
    <w:p w14:paraId="2B925ED8" w14:textId="77777777" w:rsidR="00B7707A" w:rsidRPr="004E795B" w:rsidRDefault="00B7707A" w:rsidP="00B7707A">
      <w:pPr>
        <w:pStyle w:val="ListParagraph"/>
        <w:numPr>
          <w:ilvl w:val="0"/>
          <w:numId w:val="14"/>
        </w:numPr>
        <w:tabs>
          <w:tab w:val="left" w:pos="720"/>
          <w:tab w:val="left" w:pos="1440"/>
          <w:tab w:val="left" w:pos="2160"/>
          <w:tab w:val="left" w:pos="2880"/>
          <w:tab w:val="left" w:pos="4680"/>
          <w:tab w:val="left" w:pos="5400"/>
          <w:tab w:val="right" w:pos="9000"/>
        </w:tabs>
        <w:spacing w:line="240" w:lineRule="atLeast"/>
        <w:ind w:right="0"/>
        <w:jc w:val="both"/>
        <w:rPr>
          <w:szCs w:val="24"/>
        </w:rPr>
      </w:pPr>
      <w:r w:rsidRPr="004E795B">
        <w:rPr>
          <w:szCs w:val="24"/>
          <w:lang w:val="en-US"/>
        </w:rPr>
        <w:t>Resources are not only financial, but also human, natural, technological, etc.</w:t>
      </w:r>
    </w:p>
    <w:p w14:paraId="294D4E46" w14:textId="77777777" w:rsidR="00B7707A" w:rsidRPr="00092D11" w:rsidRDefault="00B7707A" w:rsidP="00B7707A">
      <w:pPr>
        <w:rPr>
          <w:noProof/>
          <w:szCs w:val="24"/>
        </w:rPr>
      </w:pPr>
    </w:p>
    <w:p w14:paraId="47FF05A8" w14:textId="77777777" w:rsidR="00B13D5E" w:rsidRDefault="00B13D5E">
      <w:pPr>
        <w:spacing w:line="240" w:lineRule="auto"/>
        <w:ind w:right="0"/>
        <w:rPr>
          <w:b/>
          <w:noProof/>
          <w:szCs w:val="24"/>
        </w:rPr>
      </w:pPr>
      <w:r>
        <w:rPr>
          <w:b/>
          <w:noProof/>
          <w:szCs w:val="24"/>
        </w:rPr>
        <w:br w:type="page"/>
      </w:r>
    </w:p>
    <w:p w14:paraId="15C0AA0D" w14:textId="1CA02D85" w:rsidR="00B7707A" w:rsidRDefault="00B7707A" w:rsidP="00B7707A">
      <w:pPr>
        <w:rPr>
          <w:b/>
          <w:noProof/>
          <w:szCs w:val="24"/>
        </w:rPr>
      </w:pPr>
      <w:r>
        <w:rPr>
          <w:b/>
          <w:noProof/>
          <w:szCs w:val="24"/>
        </w:rPr>
        <w:lastRenderedPageBreak/>
        <w:t xml:space="preserve">Minimum Core </w:t>
      </w:r>
    </w:p>
    <w:p w14:paraId="1B48674D" w14:textId="77777777" w:rsidR="00B7707A" w:rsidRPr="00092D11" w:rsidRDefault="00B7707A" w:rsidP="00B7707A">
      <w:pPr>
        <w:rPr>
          <w:noProof/>
          <w:szCs w:val="24"/>
        </w:rPr>
      </w:pPr>
      <w:r>
        <w:rPr>
          <w:szCs w:val="24"/>
        </w:rPr>
        <w:t>A</w:t>
      </w:r>
      <w:r w:rsidRPr="00092D11">
        <w:rPr>
          <w:szCs w:val="24"/>
        </w:rPr>
        <w:t xml:space="preserve"> duty exists on states to ensure the satisfaction of “</w:t>
      </w:r>
      <w:r w:rsidRPr="00092D11">
        <w:rPr>
          <w:b/>
          <w:bCs/>
          <w:szCs w:val="24"/>
        </w:rPr>
        <w:t xml:space="preserve">minimum essential levels” </w:t>
      </w:r>
      <w:r w:rsidRPr="00092D11">
        <w:rPr>
          <w:szCs w:val="24"/>
        </w:rPr>
        <w:t xml:space="preserve">of each right, regardless of their level of economic development. </w:t>
      </w:r>
      <w:r w:rsidRPr="00092D11">
        <w:rPr>
          <w:noProof/>
          <w:szCs w:val="24"/>
        </w:rPr>
        <w:t>These are usually taken to mean protection from starvation, free primary education, healthcare in emergencies and basic housing. Governments should make sure that people have these at all times. (General Comments help to identify what a minimum core should be for each right).</w:t>
      </w:r>
    </w:p>
    <w:p w14:paraId="43AFBFC0" w14:textId="77777777" w:rsidR="00B7707A" w:rsidRPr="00092D11" w:rsidRDefault="00B7707A" w:rsidP="00B7707A">
      <w:pPr>
        <w:rPr>
          <w:noProof/>
          <w:szCs w:val="24"/>
        </w:rPr>
      </w:pPr>
    </w:p>
    <w:p w14:paraId="485C0D3B" w14:textId="77777777" w:rsidR="00B7707A" w:rsidRDefault="00B7707A" w:rsidP="00B7707A">
      <w:pPr>
        <w:rPr>
          <w:b/>
          <w:szCs w:val="24"/>
        </w:rPr>
      </w:pPr>
      <w:r>
        <w:rPr>
          <w:b/>
          <w:szCs w:val="24"/>
        </w:rPr>
        <w:t xml:space="preserve">Non-discrimination </w:t>
      </w:r>
    </w:p>
    <w:p w14:paraId="0E745A2B" w14:textId="68C2E2BF" w:rsidR="00B7707A" w:rsidRPr="00092D11" w:rsidRDefault="00B7707A" w:rsidP="00B7707A">
      <w:pPr>
        <w:rPr>
          <w:szCs w:val="24"/>
        </w:rPr>
      </w:pPr>
      <w:r w:rsidRPr="00B7707A">
        <w:rPr>
          <w:szCs w:val="24"/>
        </w:rPr>
        <w:t>T</w:t>
      </w:r>
      <w:r w:rsidRPr="00092D11">
        <w:rPr>
          <w:szCs w:val="24"/>
        </w:rPr>
        <w:t xml:space="preserve">he idea that you cannot treat someone differently </w:t>
      </w:r>
      <w:r w:rsidR="00CB7DDB">
        <w:rPr>
          <w:szCs w:val="24"/>
          <w:lang w:val="en-US"/>
        </w:rPr>
        <w:t>based on a “prohibited ground”</w:t>
      </w:r>
      <w:r w:rsidRPr="00092D11">
        <w:rPr>
          <w:szCs w:val="24"/>
          <w:lang w:val="en-US"/>
        </w:rPr>
        <w:t xml:space="preserve"> unless justification is </w:t>
      </w:r>
      <w:r w:rsidRPr="00092D11">
        <w:rPr>
          <w:b/>
          <w:bCs/>
          <w:szCs w:val="24"/>
          <w:lang w:val="en-US"/>
        </w:rPr>
        <w:t>reasonable</w:t>
      </w:r>
      <w:r w:rsidRPr="00092D11">
        <w:rPr>
          <w:szCs w:val="24"/>
          <w:lang w:val="en-US"/>
        </w:rPr>
        <w:t xml:space="preserve"> and </w:t>
      </w:r>
      <w:r w:rsidRPr="00092D11">
        <w:rPr>
          <w:b/>
          <w:bCs/>
          <w:szCs w:val="24"/>
          <w:lang w:val="en-US"/>
        </w:rPr>
        <w:t>objective</w:t>
      </w:r>
      <w:r w:rsidRPr="00092D11">
        <w:rPr>
          <w:szCs w:val="24"/>
          <w:lang w:val="en-US"/>
        </w:rPr>
        <w:t xml:space="preserve">. </w:t>
      </w:r>
    </w:p>
    <w:p w14:paraId="20B3CCE9" w14:textId="77777777" w:rsidR="00B7707A" w:rsidRPr="006304EF" w:rsidRDefault="00B7707A" w:rsidP="00B7707A">
      <w:pPr>
        <w:pStyle w:val="ListParagraph"/>
        <w:numPr>
          <w:ilvl w:val="0"/>
          <w:numId w:val="15"/>
        </w:numPr>
        <w:tabs>
          <w:tab w:val="left" w:pos="720"/>
          <w:tab w:val="left" w:pos="1440"/>
          <w:tab w:val="left" w:pos="2160"/>
          <w:tab w:val="left" w:pos="2880"/>
          <w:tab w:val="left" w:pos="4680"/>
          <w:tab w:val="left" w:pos="5400"/>
          <w:tab w:val="right" w:pos="9000"/>
        </w:tabs>
        <w:spacing w:line="240" w:lineRule="atLeast"/>
        <w:ind w:right="0"/>
        <w:jc w:val="both"/>
        <w:rPr>
          <w:szCs w:val="24"/>
        </w:rPr>
      </w:pPr>
      <w:r w:rsidRPr="006304EF">
        <w:rPr>
          <w:szCs w:val="24"/>
          <w:lang w:val="en-US"/>
        </w:rPr>
        <w:t xml:space="preserve">Treaties list prohibited grounds, but these are </w:t>
      </w:r>
      <w:r w:rsidRPr="006304EF">
        <w:rPr>
          <w:b/>
          <w:bCs/>
          <w:szCs w:val="24"/>
          <w:lang w:val="en-US"/>
        </w:rPr>
        <w:t xml:space="preserve">not exhaustive. </w:t>
      </w:r>
    </w:p>
    <w:p w14:paraId="2CC8BD58" w14:textId="315A98BB" w:rsidR="00B7707A" w:rsidRPr="006304EF" w:rsidRDefault="00B7707A" w:rsidP="00B7707A">
      <w:pPr>
        <w:pStyle w:val="ListParagraph"/>
        <w:numPr>
          <w:ilvl w:val="0"/>
          <w:numId w:val="15"/>
        </w:numPr>
        <w:tabs>
          <w:tab w:val="left" w:pos="720"/>
          <w:tab w:val="left" w:pos="1440"/>
          <w:tab w:val="left" w:pos="2160"/>
          <w:tab w:val="left" w:pos="2880"/>
          <w:tab w:val="left" w:pos="4680"/>
          <w:tab w:val="left" w:pos="5400"/>
          <w:tab w:val="right" w:pos="9000"/>
        </w:tabs>
        <w:spacing w:line="240" w:lineRule="atLeast"/>
        <w:ind w:right="0"/>
        <w:jc w:val="both"/>
        <w:rPr>
          <w:szCs w:val="24"/>
        </w:rPr>
      </w:pPr>
      <w:r w:rsidRPr="006304EF">
        <w:rPr>
          <w:szCs w:val="24"/>
          <w:lang w:val="en-US"/>
        </w:rPr>
        <w:t xml:space="preserve">The state has an obligation to eliminate </w:t>
      </w:r>
      <w:r w:rsidRPr="006304EF">
        <w:rPr>
          <w:b/>
          <w:bCs/>
          <w:szCs w:val="24"/>
          <w:lang w:val="en-US"/>
        </w:rPr>
        <w:t xml:space="preserve">de jure </w:t>
      </w:r>
      <w:r w:rsidRPr="006304EF">
        <w:rPr>
          <w:szCs w:val="24"/>
          <w:lang w:val="en-US"/>
        </w:rPr>
        <w:t xml:space="preserve">discrimination by abolishing </w:t>
      </w:r>
      <w:r w:rsidR="00CB7DDB">
        <w:rPr>
          <w:b/>
          <w:bCs/>
          <w:szCs w:val="24"/>
          <w:lang w:val="en-US"/>
        </w:rPr>
        <w:t>“without delay”</w:t>
      </w:r>
      <w:r w:rsidRPr="006304EF">
        <w:rPr>
          <w:b/>
          <w:bCs/>
          <w:szCs w:val="24"/>
          <w:lang w:val="en-US"/>
        </w:rPr>
        <w:t xml:space="preserve"> </w:t>
      </w:r>
      <w:r w:rsidRPr="006304EF">
        <w:rPr>
          <w:szCs w:val="24"/>
          <w:lang w:val="en-US"/>
        </w:rPr>
        <w:t xml:space="preserve">any discriminatory laws, regulations and practices.  </w:t>
      </w:r>
    </w:p>
    <w:p w14:paraId="2C14A360" w14:textId="74211105" w:rsidR="00B7707A" w:rsidRPr="006304EF" w:rsidRDefault="00B7707A" w:rsidP="00B7707A">
      <w:pPr>
        <w:pStyle w:val="ListParagraph"/>
        <w:numPr>
          <w:ilvl w:val="0"/>
          <w:numId w:val="15"/>
        </w:numPr>
        <w:tabs>
          <w:tab w:val="left" w:pos="720"/>
          <w:tab w:val="left" w:pos="1440"/>
          <w:tab w:val="left" w:pos="2160"/>
          <w:tab w:val="left" w:pos="2880"/>
          <w:tab w:val="left" w:pos="4680"/>
          <w:tab w:val="left" w:pos="5400"/>
          <w:tab w:val="right" w:pos="9000"/>
        </w:tabs>
        <w:spacing w:line="240" w:lineRule="atLeast"/>
        <w:ind w:right="0"/>
        <w:jc w:val="both"/>
        <w:rPr>
          <w:szCs w:val="24"/>
        </w:rPr>
      </w:pPr>
      <w:r w:rsidRPr="006304EF">
        <w:rPr>
          <w:b/>
          <w:bCs/>
          <w:szCs w:val="24"/>
          <w:lang w:val="en-US"/>
        </w:rPr>
        <w:t xml:space="preserve">De facto </w:t>
      </w:r>
      <w:r w:rsidRPr="006304EF">
        <w:rPr>
          <w:szCs w:val="24"/>
          <w:lang w:val="en-US"/>
        </w:rPr>
        <w:t xml:space="preserve">discrimination, occurring as a result of the unequal enjoyment of rights, should be ended </w:t>
      </w:r>
      <w:r w:rsidR="00CB7DDB">
        <w:rPr>
          <w:b/>
          <w:bCs/>
          <w:szCs w:val="24"/>
          <w:lang w:val="en-US"/>
        </w:rPr>
        <w:t>“</w:t>
      </w:r>
      <w:r w:rsidRPr="006304EF">
        <w:rPr>
          <w:b/>
          <w:bCs/>
          <w:szCs w:val="24"/>
          <w:lang w:val="en-US"/>
        </w:rPr>
        <w:t>as speed</w:t>
      </w:r>
      <w:r w:rsidR="00CB7DDB">
        <w:rPr>
          <w:b/>
          <w:bCs/>
          <w:szCs w:val="24"/>
          <w:lang w:val="en-US"/>
        </w:rPr>
        <w:t>ily as possible”</w:t>
      </w:r>
      <w:r w:rsidRPr="006304EF">
        <w:rPr>
          <w:szCs w:val="24"/>
          <w:lang w:val="en-US"/>
        </w:rPr>
        <w:t xml:space="preserve">. </w:t>
      </w:r>
    </w:p>
    <w:p w14:paraId="2ECC5B83" w14:textId="77777777" w:rsidR="00B7707A" w:rsidRPr="006304EF" w:rsidRDefault="00B7707A" w:rsidP="00B7707A">
      <w:pPr>
        <w:pStyle w:val="ListParagraph"/>
        <w:numPr>
          <w:ilvl w:val="0"/>
          <w:numId w:val="15"/>
        </w:numPr>
        <w:tabs>
          <w:tab w:val="left" w:pos="720"/>
          <w:tab w:val="left" w:pos="1440"/>
          <w:tab w:val="left" w:pos="2160"/>
          <w:tab w:val="left" w:pos="2880"/>
          <w:tab w:val="left" w:pos="4680"/>
          <w:tab w:val="left" w:pos="5400"/>
          <w:tab w:val="right" w:pos="9000"/>
        </w:tabs>
        <w:spacing w:line="240" w:lineRule="atLeast"/>
        <w:ind w:right="0"/>
        <w:jc w:val="both"/>
        <w:rPr>
          <w:szCs w:val="24"/>
        </w:rPr>
      </w:pPr>
      <w:r w:rsidRPr="006304EF">
        <w:rPr>
          <w:szCs w:val="24"/>
          <w:lang w:val="en-US"/>
        </w:rPr>
        <w:t xml:space="preserve">Affirmative action or positive measures may be needed to end de facto discrimination. </w:t>
      </w:r>
    </w:p>
    <w:p w14:paraId="70DF8EEC" w14:textId="77777777" w:rsidR="00B7707A" w:rsidRPr="00092D11" w:rsidRDefault="00B7707A" w:rsidP="00B7707A">
      <w:pPr>
        <w:rPr>
          <w:noProof/>
          <w:szCs w:val="24"/>
        </w:rPr>
      </w:pPr>
    </w:p>
    <w:p w14:paraId="4B7AE7DF" w14:textId="77777777" w:rsidR="00B7707A" w:rsidRDefault="00B7707A" w:rsidP="00B7707A">
      <w:pPr>
        <w:rPr>
          <w:b/>
          <w:noProof/>
          <w:szCs w:val="24"/>
        </w:rPr>
      </w:pPr>
      <w:r>
        <w:rPr>
          <w:b/>
          <w:noProof/>
          <w:szCs w:val="24"/>
        </w:rPr>
        <w:t xml:space="preserve">Non-retrogression </w:t>
      </w:r>
    </w:p>
    <w:p w14:paraId="451E44D5" w14:textId="77777777" w:rsidR="00B7707A" w:rsidRPr="00092D11" w:rsidRDefault="00B7707A" w:rsidP="00B7707A">
      <w:pPr>
        <w:rPr>
          <w:szCs w:val="24"/>
        </w:rPr>
      </w:pPr>
      <w:r w:rsidRPr="00B7707A">
        <w:rPr>
          <w:noProof/>
          <w:szCs w:val="24"/>
        </w:rPr>
        <w:t>T</w:t>
      </w:r>
      <w:r w:rsidRPr="00092D11">
        <w:rPr>
          <w:noProof/>
          <w:szCs w:val="24"/>
        </w:rPr>
        <w:t xml:space="preserve">he idea that things should get better, not worse; governments should not take decisions which they know will create setbacks in making rights real. </w:t>
      </w:r>
      <w:r w:rsidRPr="00092D11">
        <w:rPr>
          <w:szCs w:val="24"/>
          <w:lang w:val="en-US"/>
        </w:rPr>
        <w:t>States must “fully” justify the adoption of policies that decrease people’s enjoyment of a right. Must be:</w:t>
      </w:r>
    </w:p>
    <w:p w14:paraId="35436BA8" w14:textId="77777777" w:rsidR="00B7707A" w:rsidRPr="006304EF" w:rsidRDefault="00B7707A" w:rsidP="00B7707A">
      <w:pPr>
        <w:pStyle w:val="ListParagraph"/>
        <w:numPr>
          <w:ilvl w:val="0"/>
          <w:numId w:val="16"/>
        </w:numPr>
        <w:spacing w:line="240" w:lineRule="auto"/>
        <w:ind w:right="0"/>
        <w:rPr>
          <w:szCs w:val="24"/>
        </w:rPr>
      </w:pPr>
      <w:r w:rsidRPr="006304EF">
        <w:rPr>
          <w:szCs w:val="24"/>
          <w:lang w:val="en-US"/>
        </w:rPr>
        <w:t>Temporary</w:t>
      </w:r>
    </w:p>
    <w:p w14:paraId="7685E26C" w14:textId="77777777" w:rsidR="00B7707A" w:rsidRPr="006304EF" w:rsidRDefault="00B7707A" w:rsidP="00B7707A">
      <w:pPr>
        <w:pStyle w:val="ListParagraph"/>
        <w:numPr>
          <w:ilvl w:val="0"/>
          <w:numId w:val="16"/>
        </w:numPr>
        <w:spacing w:line="240" w:lineRule="auto"/>
        <w:ind w:right="0"/>
        <w:rPr>
          <w:szCs w:val="24"/>
        </w:rPr>
      </w:pPr>
      <w:r w:rsidRPr="006304EF">
        <w:rPr>
          <w:szCs w:val="24"/>
          <w:lang w:val="en-US"/>
        </w:rPr>
        <w:t>Necessary and proportionate (other options more detrimental)</w:t>
      </w:r>
    </w:p>
    <w:p w14:paraId="094C33A3" w14:textId="77777777" w:rsidR="00B7707A" w:rsidRPr="006304EF" w:rsidRDefault="00B7707A" w:rsidP="00B7707A">
      <w:pPr>
        <w:pStyle w:val="ListParagraph"/>
        <w:numPr>
          <w:ilvl w:val="0"/>
          <w:numId w:val="16"/>
        </w:numPr>
        <w:spacing w:line="240" w:lineRule="auto"/>
        <w:ind w:right="0"/>
        <w:rPr>
          <w:szCs w:val="24"/>
        </w:rPr>
      </w:pPr>
      <w:r w:rsidRPr="006304EF">
        <w:rPr>
          <w:szCs w:val="24"/>
          <w:lang w:val="en-US"/>
        </w:rPr>
        <w:t>Not discriminatory and mitigate inequalities</w:t>
      </w:r>
    </w:p>
    <w:p w14:paraId="4B65A4FE" w14:textId="77777777" w:rsidR="00B7707A" w:rsidRPr="006304EF" w:rsidRDefault="00B7707A" w:rsidP="00B7707A">
      <w:pPr>
        <w:pStyle w:val="ListParagraph"/>
        <w:numPr>
          <w:ilvl w:val="0"/>
          <w:numId w:val="16"/>
        </w:numPr>
        <w:spacing w:line="240" w:lineRule="auto"/>
        <w:ind w:right="0"/>
        <w:rPr>
          <w:noProof/>
          <w:szCs w:val="24"/>
        </w:rPr>
      </w:pPr>
      <w:r w:rsidRPr="006304EF">
        <w:rPr>
          <w:szCs w:val="24"/>
          <w:lang w:val="en-US"/>
        </w:rPr>
        <w:t>Ensure the protection of minimum core content of rights</w:t>
      </w:r>
    </w:p>
    <w:p w14:paraId="157787A2" w14:textId="77777777" w:rsidR="00B7707A" w:rsidRPr="006304EF" w:rsidRDefault="00B7707A" w:rsidP="00B7707A">
      <w:pPr>
        <w:pStyle w:val="ListParagraph"/>
        <w:numPr>
          <w:ilvl w:val="0"/>
          <w:numId w:val="16"/>
        </w:numPr>
        <w:spacing w:line="240" w:lineRule="auto"/>
        <w:ind w:right="0"/>
        <w:rPr>
          <w:noProof/>
          <w:szCs w:val="24"/>
        </w:rPr>
      </w:pPr>
      <w:r w:rsidRPr="006304EF">
        <w:rPr>
          <w:szCs w:val="24"/>
          <w:lang w:val="en-US"/>
        </w:rPr>
        <w:t>Considers all other options, including financial alternatives</w:t>
      </w:r>
    </w:p>
    <w:p w14:paraId="259AFFC9" w14:textId="77777777" w:rsidR="00B7707A" w:rsidRPr="00092D11" w:rsidRDefault="00B7707A" w:rsidP="00B7707A">
      <w:pPr>
        <w:rPr>
          <w:noProof/>
          <w:szCs w:val="24"/>
        </w:rPr>
      </w:pPr>
    </w:p>
    <w:p w14:paraId="1ECE4F69" w14:textId="77777777" w:rsidR="00B7707A" w:rsidRPr="00092D11" w:rsidRDefault="00B7707A" w:rsidP="00B7707A">
      <w:pPr>
        <w:rPr>
          <w:b/>
          <w:szCs w:val="24"/>
        </w:rPr>
      </w:pPr>
      <w:r w:rsidRPr="00092D11">
        <w:rPr>
          <w:b/>
          <w:szCs w:val="24"/>
        </w:rPr>
        <w:t>Process principles</w:t>
      </w:r>
    </w:p>
    <w:p w14:paraId="6BC92D2F" w14:textId="77777777" w:rsidR="00B7707A" w:rsidRPr="006304EF" w:rsidRDefault="00B7707A" w:rsidP="00B7707A">
      <w:pPr>
        <w:pStyle w:val="ListParagraph"/>
        <w:numPr>
          <w:ilvl w:val="0"/>
          <w:numId w:val="18"/>
        </w:numPr>
        <w:spacing w:line="240" w:lineRule="auto"/>
        <w:ind w:right="0"/>
        <w:rPr>
          <w:szCs w:val="24"/>
        </w:rPr>
      </w:pPr>
      <w:r w:rsidRPr="006304EF">
        <w:rPr>
          <w:szCs w:val="24"/>
          <w:lang w:val="en-US"/>
        </w:rPr>
        <w:t xml:space="preserve">Steps should be taken in such a way that facilitates the </w:t>
      </w:r>
      <w:r w:rsidRPr="006304EF">
        <w:rPr>
          <w:b/>
          <w:bCs/>
          <w:szCs w:val="24"/>
          <w:lang w:val="en-US"/>
        </w:rPr>
        <w:t xml:space="preserve">active participation </w:t>
      </w:r>
      <w:r w:rsidRPr="006304EF">
        <w:rPr>
          <w:szCs w:val="24"/>
          <w:lang w:val="en-US"/>
        </w:rPr>
        <w:t xml:space="preserve">of rights holders. </w:t>
      </w:r>
    </w:p>
    <w:p w14:paraId="1FD74D33" w14:textId="4E25D61C" w:rsidR="00B7707A" w:rsidRPr="006304EF" w:rsidRDefault="00CB7DDB" w:rsidP="00B7707A">
      <w:pPr>
        <w:pStyle w:val="ListParagraph"/>
        <w:numPr>
          <w:ilvl w:val="0"/>
          <w:numId w:val="18"/>
        </w:numPr>
        <w:spacing w:line="240" w:lineRule="auto"/>
        <w:ind w:right="0"/>
        <w:rPr>
          <w:szCs w:val="24"/>
        </w:rPr>
      </w:pPr>
      <w:r>
        <w:rPr>
          <w:szCs w:val="24"/>
          <w:lang w:val="en-US"/>
        </w:rPr>
        <w:t>“Steps taken”</w:t>
      </w:r>
      <w:r w:rsidR="00B7707A" w:rsidRPr="006304EF">
        <w:rPr>
          <w:szCs w:val="24"/>
          <w:lang w:val="en-US"/>
        </w:rPr>
        <w:t xml:space="preserve"> should respect the principles of </w:t>
      </w:r>
      <w:r w:rsidR="00B7707A" w:rsidRPr="006304EF">
        <w:rPr>
          <w:b/>
          <w:bCs/>
          <w:szCs w:val="24"/>
          <w:lang w:val="en-US"/>
        </w:rPr>
        <w:t>transparency</w:t>
      </w:r>
      <w:r w:rsidR="00B7707A">
        <w:rPr>
          <w:szCs w:val="24"/>
          <w:lang w:val="en-US"/>
        </w:rPr>
        <w:t>,</w:t>
      </w:r>
      <w:r w:rsidR="00B7707A" w:rsidRPr="006304EF">
        <w:rPr>
          <w:szCs w:val="24"/>
          <w:lang w:val="en-US"/>
        </w:rPr>
        <w:t xml:space="preserve"> </w:t>
      </w:r>
      <w:r w:rsidR="00B7707A" w:rsidRPr="006304EF">
        <w:rPr>
          <w:b/>
          <w:szCs w:val="24"/>
          <w:lang w:val="en-US"/>
        </w:rPr>
        <w:t>accountability</w:t>
      </w:r>
      <w:r w:rsidR="00B7707A">
        <w:rPr>
          <w:b/>
          <w:szCs w:val="24"/>
          <w:lang w:val="en-US"/>
        </w:rPr>
        <w:t xml:space="preserve"> </w:t>
      </w:r>
      <w:r w:rsidR="00B7707A">
        <w:rPr>
          <w:szCs w:val="24"/>
          <w:lang w:val="en-US"/>
        </w:rPr>
        <w:t xml:space="preserve">and </w:t>
      </w:r>
      <w:r w:rsidR="00B7707A">
        <w:rPr>
          <w:b/>
          <w:szCs w:val="24"/>
          <w:lang w:val="en-US"/>
        </w:rPr>
        <w:t>non-discrimination</w:t>
      </w:r>
      <w:r w:rsidR="00B7707A" w:rsidRPr="006304EF">
        <w:rPr>
          <w:szCs w:val="24"/>
          <w:lang w:val="en-US"/>
        </w:rPr>
        <w:t xml:space="preserve">. </w:t>
      </w:r>
    </w:p>
    <w:p w14:paraId="21B97160" w14:textId="77777777" w:rsidR="00B7707A" w:rsidRPr="006304EF" w:rsidRDefault="00B7707A" w:rsidP="00B7707A">
      <w:pPr>
        <w:pStyle w:val="ListParagraph"/>
        <w:numPr>
          <w:ilvl w:val="0"/>
          <w:numId w:val="18"/>
        </w:numPr>
        <w:spacing w:line="240" w:lineRule="auto"/>
        <w:ind w:right="0"/>
        <w:rPr>
          <w:szCs w:val="24"/>
        </w:rPr>
      </w:pPr>
      <w:r w:rsidRPr="006304EF">
        <w:rPr>
          <w:szCs w:val="24"/>
          <w:lang w:val="en-US"/>
        </w:rPr>
        <w:lastRenderedPageBreak/>
        <w:t xml:space="preserve">The state also has an obligation to provide </w:t>
      </w:r>
      <w:r w:rsidRPr="006304EF">
        <w:rPr>
          <w:b/>
          <w:bCs/>
          <w:szCs w:val="24"/>
          <w:lang w:val="en-US"/>
        </w:rPr>
        <w:t>effective remedies,</w:t>
      </w:r>
      <w:r w:rsidRPr="006304EF">
        <w:rPr>
          <w:szCs w:val="24"/>
          <w:lang w:val="en-US"/>
        </w:rPr>
        <w:t xml:space="preserve"> including administrative and judicial ones.</w:t>
      </w:r>
    </w:p>
    <w:p w14:paraId="623F2D2A" w14:textId="77777777" w:rsidR="00B7707A" w:rsidRPr="00092D11" w:rsidRDefault="00B7707A" w:rsidP="00B7707A">
      <w:pPr>
        <w:rPr>
          <w:b/>
          <w:noProof/>
          <w:szCs w:val="24"/>
        </w:rPr>
      </w:pPr>
    </w:p>
    <w:p w14:paraId="2CB4946D" w14:textId="77777777" w:rsidR="00950972" w:rsidRDefault="00950972" w:rsidP="00B7707A">
      <w:pPr>
        <w:rPr>
          <w:b/>
          <w:noProof/>
          <w:szCs w:val="24"/>
        </w:rPr>
      </w:pPr>
      <w:r>
        <w:rPr>
          <w:b/>
          <w:noProof/>
          <w:szCs w:val="24"/>
        </w:rPr>
        <w:t xml:space="preserve">Progressive realisation </w:t>
      </w:r>
    </w:p>
    <w:p w14:paraId="26AEF037" w14:textId="77777777" w:rsidR="00B7707A" w:rsidRPr="00092D11" w:rsidRDefault="00950972" w:rsidP="00B7707A">
      <w:pPr>
        <w:rPr>
          <w:noProof/>
          <w:szCs w:val="24"/>
        </w:rPr>
      </w:pPr>
      <w:r w:rsidRPr="00950972">
        <w:rPr>
          <w:noProof/>
          <w:szCs w:val="24"/>
        </w:rPr>
        <w:t>T</w:t>
      </w:r>
      <w:r w:rsidR="00B7707A" w:rsidRPr="00092D11">
        <w:rPr>
          <w:noProof/>
          <w:szCs w:val="24"/>
        </w:rPr>
        <w:t>he idea that some rights can be made real over time rather than immediately; the United Nations recognises that in some cases it is not possible for governments to ensure that everyone gets their economic, social and cultural rights straightaway. However, governments still have to do all they can.</w:t>
      </w:r>
    </w:p>
    <w:p w14:paraId="204246EC" w14:textId="77777777" w:rsidR="00B7707A" w:rsidRPr="00092D11" w:rsidRDefault="00B7707A" w:rsidP="00B7707A">
      <w:pPr>
        <w:rPr>
          <w:noProof/>
          <w:szCs w:val="24"/>
        </w:rPr>
      </w:pPr>
    </w:p>
    <w:p w14:paraId="650C56B7" w14:textId="77777777" w:rsidR="00950972" w:rsidRDefault="00950972" w:rsidP="00B7707A">
      <w:pPr>
        <w:rPr>
          <w:b/>
          <w:noProof/>
          <w:szCs w:val="24"/>
        </w:rPr>
      </w:pPr>
      <w:bookmarkStart w:id="20" w:name="_Hlk140675870"/>
      <w:r>
        <w:rPr>
          <w:b/>
          <w:noProof/>
          <w:szCs w:val="24"/>
        </w:rPr>
        <w:t xml:space="preserve">Respect, Protect, Fulfil </w:t>
      </w:r>
    </w:p>
    <w:p w14:paraId="2567878B" w14:textId="77777777" w:rsidR="00B7707A" w:rsidRPr="00092D11" w:rsidRDefault="00950972" w:rsidP="00B7707A">
      <w:pPr>
        <w:rPr>
          <w:noProof/>
          <w:szCs w:val="24"/>
        </w:rPr>
      </w:pPr>
      <w:r w:rsidRPr="00950972">
        <w:rPr>
          <w:noProof/>
          <w:szCs w:val="24"/>
        </w:rPr>
        <w:t>Th</w:t>
      </w:r>
      <w:r w:rsidR="00B7707A" w:rsidRPr="00950972">
        <w:rPr>
          <w:noProof/>
          <w:szCs w:val="24"/>
        </w:rPr>
        <w:t>is is a</w:t>
      </w:r>
      <w:r w:rsidR="00B7707A" w:rsidRPr="00092D11">
        <w:rPr>
          <w:noProof/>
          <w:szCs w:val="24"/>
        </w:rPr>
        <w:t xml:space="preserve"> way of describing the different types of duties which governments have towards people’s human rights:</w:t>
      </w:r>
    </w:p>
    <w:p w14:paraId="0FC7A9E7" w14:textId="77777777" w:rsidR="00B7707A" w:rsidRPr="006304EF" w:rsidRDefault="00B7707A" w:rsidP="00B7707A">
      <w:pPr>
        <w:pStyle w:val="ListParagraph"/>
        <w:numPr>
          <w:ilvl w:val="0"/>
          <w:numId w:val="19"/>
        </w:numPr>
        <w:spacing w:before="120" w:after="120"/>
        <w:ind w:right="0"/>
        <w:rPr>
          <w:noProof/>
          <w:szCs w:val="24"/>
        </w:rPr>
      </w:pPr>
      <w:r w:rsidRPr="006304EF">
        <w:rPr>
          <w:noProof/>
          <w:szCs w:val="24"/>
        </w:rPr>
        <w:t xml:space="preserve">Respect means that governments must not act in a way that violates people’s human rights </w:t>
      </w:r>
      <w:r w:rsidRPr="006304EF">
        <w:rPr>
          <w:szCs w:val="24"/>
        </w:rPr>
        <w:t xml:space="preserve">E.g. Forced evictions carried out by the state. </w:t>
      </w:r>
    </w:p>
    <w:p w14:paraId="79CDC48D" w14:textId="77777777" w:rsidR="00B7707A" w:rsidRPr="006304EF" w:rsidRDefault="00B7707A" w:rsidP="00B7707A">
      <w:pPr>
        <w:pStyle w:val="ListParagraph"/>
        <w:numPr>
          <w:ilvl w:val="0"/>
          <w:numId w:val="19"/>
        </w:numPr>
        <w:spacing w:before="120" w:after="120"/>
        <w:ind w:right="0"/>
        <w:rPr>
          <w:noProof/>
          <w:szCs w:val="24"/>
        </w:rPr>
      </w:pPr>
      <w:r w:rsidRPr="006304EF">
        <w:rPr>
          <w:noProof/>
          <w:szCs w:val="24"/>
        </w:rPr>
        <w:t xml:space="preserve">Protect means that governments must protect people’s rights from being violated by the actions of others, E.g. </w:t>
      </w:r>
      <w:r w:rsidRPr="006304EF">
        <w:rPr>
          <w:szCs w:val="24"/>
          <w:lang w:val="en-US"/>
        </w:rPr>
        <w:t xml:space="preserve">Failing to </w:t>
      </w:r>
      <w:r w:rsidRPr="006304EF">
        <w:rPr>
          <w:szCs w:val="24"/>
        </w:rPr>
        <w:t>regulate private housing market</w:t>
      </w:r>
    </w:p>
    <w:p w14:paraId="65FA59EB" w14:textId="77777777" w:rsidR="00B7707A" w:rsidRPr="006304EF" w:rsidRDefault="00B7707A" w:rsidP="00B7707A">
      <w:pPr>
        <w:pStyle w:val="ListParagraph"/>
        <w:numPr>
          <w:ilvl w:val="0"/>
          <w:numId w:val="19"/>
        </w:numPr>
        <w:spacing w:line="240" w:lineRule="auto"/>
        <w:ind w:right="0"/>
        <w:rPr>
          <w:szCs w:val="24"/>
        </w:rPr>
      </w:pPr>
      <w:r w:rsidRPr="006304EF">
        <w:rPr>
          <w:noProof/>
          <w:szCs w:val="24"/>
        </w:rPr>
        <w:t xml:space="preserve">Fulfil means that governments must take positive steps to ensure that people’s rights are real. E.g. taking </w:t>
      </w:r>
      <w:r w:rsidRPr="006304EF">
        <w:rPr>
          <w:szCs w:val="24"/>
          <w:lang w:val="en-US"/>
        </w:rPr>
        <w:t xml:space="preserve">appropriate </w:t>
      </w:r>
      <w:r w:rsidRPr="006304EF">
        <w:rPr>
          <w:b/>
          <w:szCs w:val="24"/>
          <w:lang w:val="en-US"/>
        </w:rPr>
        <w:t>legislative</w:t>
      </w:r>
      <w:r w:rsidRPr="006304EF">
        <w:rPr>
          <w:szCs w:val="24"/>
          <w:lang w:val="en-US"/>
        </w:rPr>
        <w:t xml:space="preserve">, </w:t>
      </w:r>
      <w:r w:rsidRPr="006304EF">
        <w:rPr>
          <w:b/>
          <w:szCs w:val="24"/>
          <w:lang w:val="en-US"/>
        </w:rPr>
        <w:t>administrative</w:t>
      </w:r>
      <w:r w:rsidRPr="006304EF">
        <w:rPr>
          <w:szCs w:val="24"/>
          <w:lang w:val="en-US"/>
        </w:rPr>
        <w:t xml:space="preserve">, </w:t>
      </w:r>
      <w:r w:rsidRPr="006304EF">
        <w:rPr>
          <w:b/>
          <w:szCs w:val="24"/>
          <w:lang w:val="en-US"/>
        </w:rPr>
        <w:t>budgetary</w:t>
      </w:r>
      <w:r w:rsidRPr="006304EF">
        <w:rPr>
          <w:szCs w:val="24"/>
          <w:lang w:val="en-US"/>
        </w:rPr>
        <w:t xml:space="preserve">, </w:t>
      </w:r>
      <w:r w:rsidRPr="006304EF">
        <w:rPr>
          <w:b/>
          <w:szCs w:val="24"/>
          <w:lang w:val="en-US"/>
        </w:rPr>
        <w:t>judicial</w:t>
      </w:r>
      <w:r w:rsidRPr="006304EF">
        <w:rPr>
          <w:szCs w:val="24"/>
          <w:lang w:val="en-US"/>
        </w:rPr>
        <w:t xml:space="preserve"> and </w:t>
      </w:r>
      <w:r w:rsidRPr="006304EF">
        <w:rPr>
          <w:b/>
          <w:szCs w:val="24"/>
          <w:lang w:val="en-US"/>
        </w:rPr>
        <w:t>other measures</w:t>
      </w:r>
      <w:r w:rsidRPr="006304EF">
        <w:rPr>
          <w:szCs w:val="24"/>
          <w:lang w:val="en-US"/>
        </w:rPr>
        <w:t xml:space="preserve"> to:</w:t>
      </w:r>
    </w:p>
    <w:p w14:paraId="50588096" w14:textId="77777777" w:rsidR="00B7707A" w:rsidRPr="00950972" w:rsidRDefault="00B7707A" w:rsidP="00B7707A">
      <w:pPr>
        <w:pStyle w:val="ListParagraph"/>
        <w:numPr>
          <w:ilvl w:val="1"/>
          <w:numId w:val="19"/>
        </w:numPr>
        <w:tabs>
          <w:tab w:val="left" w:pos="1440"/>
        </w:tabs>
        <w:spacing w:line="240" w:lineRule="auto"/>
        <w:ind w:right="0"/>
        <w:rPr>
          <w:szCs w:val="24"/>
        </w:rPr>
      </w:pPr>
      <w:r w:rsidRPr="00950972">
        <w:rPr>
          <w:b/>
          <w:iCs/>
          <w:szCs w:val="24"/>
        </w:rPr>
        <w:t>Facilitate</w:t>
      </w:r>
      <w:r w:rsidRPr="00950972">
        <w:rPr>
          <w:szCs w:val="24"/>
        </w:rPr>
        <w:t>: access to right (e.g. through infrastructure, goods, and services)</w:t>
      </w:r>
    </w:p>
    <w:p w14:paraId="6E49C9C4" w14:textId="77777777" w:rsidR="00B7707A" w:rsidRPr="00950972" w:rsidRDefault="00B7707A" w:rsidP="00B7707A">
      <w:pPr>
        <w:pStyle w:val="ListParagraph"/>
        <w:numPr>
          <w:ilvl w:val="1"/>
          <w:numId w:val="19"/>
        </w:numPr>
        <w:tabs>
          <w:tab w:val="left" w:pos="1440"/>
        </w:tabs>
        <w:spacing w:line="240" w:lineRule="auto"/>
        <w:ind w:right="0"/>
        <w:rPr>
          <w:szCs w:val="24"/>
        </w:rPr>
      </w:pPr>
      <w:r w:rsidRPr="00950972">
        <w:rPr>
          <w:b/>
          <w:iCs/>
          <w:szCs w:val="24"/>
        </w:rPr>
        <w:t>Promote</w:t>
      </w:r>
      <w:r w:rsidRPr="00950972">
        <w:rPr>
          <w:szCs w:val="24"/>
        </w:rPr>
        <w:t>: rights and how to claim them.</w:t>
      </w:r>
    </w:p>
    <w:p w14:paraId="1FCE44CA" w14:textId="77777777" w:rsidR="00B7707A" w:rsidRPr="00950972" w:rsidRDefault="00B7707A" w:rsidP="00B7707A">
      <w:pPr>
        <w:pStyle w:val="ListParagraph"/>
        <w:numPr>
          <w:ilvl w:val="1"/>
          <w:numId w:val="19"/>
        </w:numPr>
        <w:spacing w:line="240" w:lineRule="auto"/>
        <w:ind w:right="0"/>
        <w:rPr>
          <w:szCs w:val="24"/>
        </w:rPr>
      </w:pPr>
      <w:r w:rsidRPr="00950972">
        <w:rPr>
          <w:b/>
          <w:iCs/>
          <w:szCs w:val="24"/>
        </w:rPr>
        <w:t>Provide</w:t>
      </w:r>
      <w:r w:rsidRPr="00950972">
        <w:rPr>
          <w:szCs w:val="24"/>
        </w:rPr>
        <w:t>:</w:t>
      </w:r>
      <w:r w:rsidRPr="00950972">
        <w:rPr>
          <w:b/>
          <w:bCs/>
          <w:szCs w:val="24"/>
        </w:rPr>
        <w:t xml:space="preserve"> </w:t>
      </w:r>
      <w:r w:rsidRPr="00950972">
        <w:rPr>
          <w:szCs w:val="24"/>
        </w:rPr>
        <w:t>when people, for reasons beyond their control, are unable to necessary to realise rights, the state may be obligated to provide it (e.g. through infrastructure, goods, and services).</w:t>
      </w:r>
    </w:p>
    <w:bookmarkEnd w:id="20"/>
    <w:p w14:paraId="4731B21A" w14:textId="77777777" w:rsidR="001E7F7B" w:rsidRDefault="001E7F7B" w:rsidP="00B7707A">
      <w:pPr>
        <w:rPr>
          <w:szCs w:val="24"/>
        </w:rPr>
      </w:pPr>
    </w:p>
    <w:p w14:paraId="39636A17" w14:textId="77777777" w:rsidR="00B7707A" w:rsidRPr="00092D11" w:rsidRDefault="00B7707A" w:rsidP="00B7707A">
      <w:pPr>
        <w:jc w:val="center"/>
        <w:rPr>
          <w:noProof/>
          <w:szCs w:val="24"/>
          <w:lang w:eastAsia="en-GB"/>
        </w:rPr>
      </w:pPr>
    </w:p>
    <w:p w14:paraId="35E9D623" w14:textId="3711573E" w:rsidR="008B0079" w:rsidRDefault="00950972" w:rsidP="00F4241C">
      <w:r>
        <w:t xml:space="preserve"> </w:t>
      </w:r>
    </w:p>
    <w:p w14:paraId="2F4CB8D8" w14:textId="77777777" w:rsidR="008B0079" w:rsidRDefault="008B0079">
      <w:pPr>
        <w:spacing w:line="240" w:lineRule="auto"/>
        <w:ind w:right="0"/>
      </w:pPr>
      <w:r>
        <w:br w:type="page"/>
      </w:r>
    </w:p>
    <w:p w14:paraId="52AFA31C" w14:textId="71887D80" w:rsidR="00950972" w:rsidRPr="006808DB" w:rsidRDefault="008B0079" w:rsidP="008B0079">
      <w:pPr>
        <w:pStyle w:val="Heading1"/>
      </w:pPr>
      <w:bookmarkStart w:id="21" w:name="_Toc140677391"/>
      <w:r>
        <w:lastRenderedPageBreak/>
        <w:t>Endnotes</w:t>
      </w:r>
      <w:bookmarkEnd w:id="21"/>
    </w:p>
    <w:sectPr w:rsidR="00950972" w:rsidRPr="006808DB" w:rsidSect="00F4241C">
      <w:headerReference w:type="default" r:id="rId37"/>
      <w:footerReference w:type="default" r:id="rId38"/>
      <w:endnotePr>
        <w:numFmt w:val="decimal"/>
      </w:endnotePr>
      <w:pgSz w:w="11906" w:h="16838" w:code="9"/>
      <w:pgMar w:top="1276" w:right="1440" w:bottom="1418" w:left="1440" w:header="1020" w:footer="1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E8364" w14:textId="77777777" w:rsidR="008B75B0" w:rsidRDefault="008B75B0" w:rsidP="00F4241C">
      <w:r>
        <w:separator/>
      </w:r>
    </w:p>
  </w:endnote>
  <w:endnote w:type="continuationSeparator" w:id="0">
    <w:p w14:paraId="394191BF" w14:textId="77777777" w:rsidR="008B75B0" w:rsidRDefault="008B75B0" w:rsidP="00F4241C">
      <w:r>
        <w:continuationSeparator/>
      </w:r>
    </w:p>
  </w:endnote>
  <w:endnote w:type="continuationNotice" w:id="1">
    <w:p w14:paraId="2A9C0827" w14:textId="77777777" w:rsidR="008B75B0" w:rsidRDefault="008B75B0" w:rsidP="00F4241C"/>
  </w:endnote>
  <w:endnote w:id="2">
    <w:p w14:paraId="6B4FE6A8" w14:textId="77777777" w:rsidR="006206DB" w:rsidRDefault="006206DB" w:rsidP="006206DB">
      <w:pPr>
        <w:pStyle w:val="EndnoteText"/>
      </w:pPr>
      <w:r>
        <w:rPr>
          <w:rStyle w:val="EndnoteReference"/>
        </w:rPr>
        <w:endnoteRef/>
      </w:r>
      <w:r>
        <w:t xml:space="preserve"> See the work of the Scottish Women’s Budget Group - </w:t>
      </w:r>
      <w:hyperlink r:id="rId1" w:history="1">
        <w:r>
          <w:rPr>
            <w:rStyle w:val="Hyperlink"/>
          </w:rPr>
          <w:t>Scottish Women's Budget Group | Publications (swbg.org.uk)</w:t>
        </w:r>
      </w:hyperlink>
    </w:p>
  </w:endnote>
  <w:endnote w:id="3">
    <w:p w14:paraId="1875E5C6" w14:textId="77777777" w:rsidR="008B0079" w:rsidRPr="00A10660" w:rsidRDefault="008B0079" w:rsidP="008B0079">
      <w:pPr>
        <w:pStyle w:val="EndnoteText"/>
      </w:pPr>
      <w:r w:rsidRPr="00A10660">
        <w:rPr>
          <w:rStyle w:val="EndnoteReference"/>
        </w:rPr>
        <w:endnoteRef/>
      </w:r>
      <w:r w:rsidRPr="00A10660">
        <w:t xml:space="preserve"> See </w:t>
      </w:r>
      <w:hyperlink r:id="rId2" w:history="1">
        <w:r w:rsidRPr="00A10660">
          <w:rPr>
            <w:rStyle w:val="Hyperlink"/>
          </w:rPr>
          <w:t>https://www.scottishhumanrights.com/projects-and-programmes/human-rights-budget-work/</w:t>
        </w:r>
      </w:hyperlink>
      <w:r w:rsidRPr="00A10660">
        <w:t xml:space="preserve"> for copies of these briefing paper.</w:t>
      </w:r>
    </w:p>
  </w:endnote>
  <w:endnote w:id="4">
    <w:p w14:paraId="7D73F591" w14:textId="77777777" w:rsidR="008B0079" w:rsidRPr="00A10660" w:rsidRDefault="008B0079" w:rsidP="00F4241C">
      <w:pPr>
        <w:pStyle w:val="EndnoteText"/>
      </w:pPr>
      <w:r w:rsidRPr="00A10660">
        <w:rPr>
          <w:rStyle w:val="EndnoteReference"/>
        </w:rPr>
        <w:endnoteRef/>
      </w:r>
      <w:r w:rsidRPr="00A10660">
        <w:t xml:space="preserve"> </w:t>
      </w:r>
      <w:hyperlink r:id="rId3" w:history="1">
        <w:r w:rsidRPr="00A10660">
          <w:rPr>
            <w:rStyle w:val="Hyperlink"/>
          </w:rPr>
          <w:t>https://nationalperformance.gov.scot/national-outcomes</w:t>
        </w:r>
      </w:hyperlink>
      <w:r w:rsidRPr="00A10660">
        <w:t xml:space="preserve"> </w:t>
      </w:r>
    </w:p>
  </w:endnote>
  <w:endnote w:id="5">
    <w:p w14:paraId="64A0B01D" w14:textId="77777777" w:rsidR="008B0079" w:rsidRPr="00A10660" w:rsidRDefault="008B0079" w:rsidP="00F4241C">
      <w:pPr>
        <w:pStyle w:val="EndnoteText"/>
      </w:pPr>
      <w:r w:rsidRPr="00A10660">
        <w:rPr>
          <w:rStyle w:val="EndnoteReference"/>
        </w:rPr>
        <w:endnoteRef/>
      </w:r>
      <w:r w:rsidRPr="00A10660">
        <w:t xml:space="preserve"> </w:t>
      </w:r>
      <w:hyperlink r:id="rId4" w:history="1">
        <w:r w:rsidRPr="00A10660">
          <w:rPr>
            <w:rStyle w:val="Hyperlink"/>
          </w:rPr>
          <w:t>http://www.parliament.scot/S5_Finance/Reports/BPRG_-_Final_Report_30.06.17.pdf</w:t>
        </w:r>
      </w:hyperlink>
      <w:r w:rsidRPr="00A10660">
        <w:t xml:space="preserve"> </w:t>
      </w:r>
    </w:p>
  </w:endnote>
  <w:endnote w:id="6">
    <w:p w14:paraId="03912CDE" w14:textId="77777777" w:rsidR="008B0079" w:rsidRPr="00A10660" w:rsidRDefault="008B0079" w:rsidP="00F4241C">
      <w:pPr>
        <w:pStyle w:val="EndnoteText"/>
      </w:pPr>
      <w:r w:rsidRPr="00A10660">
        <w:rPr>
          <w:rStyle w:val="EndnoteReference"/>
        </w:rPr>
        <w:endnoteRef/>
      </w:r>
      <w:r w:rsidRPr="00A10660">
        <w:t xml:space="preserve"> QUB Budget Analysis Project Budget Analysis and Economic and Social Rights: A Review of Selected Case Studies and Guidance (2010) QUB School of Law, Belfast. </w:t>
      </w:r>
    </w:p>
  </w:endnote>
  <w:endnote w:id="7">
    <w:p w14:paraId="711C31DF" w14:textId="77777777" w:rsidR="008B0079" w:rsidRPr="00A10660" w:rsidRDefault="008B0079" w:rsidP="008B0079">
      <w:pPr>
        <w:pStyle w:val="footnote"/>
        <w:rPr>
          <w:rFonts w:asciiTheme="minorHAnsi" w:hAnsiTheme="minorHAnsi" w:cstheme="minorHAnsi"/>
        </w:rPr>
      </w:pPr>
      <w:r w:rsidRPr="00A10660">
        <w:rPr>
          <w:rStyle w:val="EndnoteReference"/>
          <w:rFonts w:asciiTheme="minorHAnsi" w:hAnsiTheme="minorHAnsi" w:cstheme="minorHAnsi"/>
        </w:rPr>
        <w:endnoteRef/>
      </w:r>
      <w:r w:rsidRPr="00A10660">
        <w:rPr>
          <w:rFonts w:asciiTheme="minorHAnsi" w:hAnsiTheme="minorHAnsi" w:cstheme="minorHAnsi"/>
        </w:rPr>
        <w:t xml:space="preserve"> Ibid. </w:t>
      </w:r>
    </w:p>
  </w:endnote>
  <w:endnote w:id="8">
    <w:p w14:paraId="61B22209" w14:textId="77777777" w:rsidR="008B0079" w:rsidRPr="00A10660" w:rsidRDefault="008B0079" w:rsidP="008B0079">
      <w:pPr>
        <w:pStyle w:val="footnote"/>
        <w:rPr>
          <w:rFonts w:asciiTheme="minorHAnsi" w:hAnsiTheme="minorHAnsi" w:cstheme="minorHAnsi"/>
        </w:rPr>
      </w:pPr>
      <w:r w:rsidRPr="00A10660">
        <w:rPr>
          <w:rStyle w:val="EndnoteReference"/>
          <w:rFonts w:asciiTheme="minorHAnsi" w:hAnsiTheme="minorHAnsi" w:cstheme="minorHAnsi"/>
        </w:rPr>
        <w:endnoteRef/>
      </w:r>
      <w:r w:rsidRPr="00A10660">
        <w:rPr>
          <w:rFonts w:asciiTheme="minorHAnsi" w:hAnsiTheme="minorHAnsi" w:cstheme="minorHAnsi"/>
        </w:rPr>
        <w:t xml:space="preserve"> </w:t>
      </w:r>
      <w:hyperlink r:id="rId5" w:history="1">
        <w:r w:rsidRPr="00A10660">
          <w:rPr>
            <w:rStyle w:val="Hyperlink"/>
            <w:rFonts w:asciiTheme="minorHAnsi" w:hAnsiTheme="minorHAnsi" w:cstheme="minorHAnsi"/>
          </w:rPr>
          <w:t>http://www.scottishhumanrights.com/economic-social-cultural-rights/human-rights-budget-work/</w:t>
        </w:r>
      </w:hyperlink>
    </w:p>
  </w:endnote>
  <w:endnote w:id="9">
    <w:p w14:paraId="09D08E03" w14:textId="77777777" w:rsidR="008B0079" w:rsidRPr="00A10660" w:rsidRDefault="008B0079" w:rsidP="008B0079">
      <w:pPr>
        <w:pStyle w:val="footnote"/>
        <w:rPr>
          <w:rFonts w:asciiTheme="minorHAnsi" w:hAnsiTheme="minorHAnsi" w:cstheme="minorHAnsi"/>
        </w:rPr>
      </w:pPr>
      <w:r w:rsidRPr="00A10660">
        <w:rPr>
          <w:rStyle w:val="EndnoteReference"/>
          <w:rFonts w:asciiTheme="minorHAnsi" w:hAnsiTheme="minorHAnsi" w:cstheme="minorHAnsi"/>
        </w:rPr>
        <w:endnoteRef/>
      </w:r>
      <w:r w:rsidRPr="00A10660">
        <w:rPr>
          <w:rFonts w:asciiTheme="minorHAnsi" w:hAnsiTheme="minorHAnsi" w:cstheme="minorHAnsi"/>
        </w:rPr>
        <w:t xml:space="preserve"> </w:t>
      </w:r>
      <w:hyperlink r:id="rId6" w:history="1">
        <w:r w:rsidRPr="00A10660">
          <w:rPr>
            <w:rStyle w:val="Hyperlink"/>
            <w:rFonts w:asciiTheme="minorHAnsi" w:hAnsiTheme="minorHAnsi" w:cstheme="minorHAnsi"/>
          </w:rPr>
          <w:t>https://www.parliament.scot/parliamentarybusiness/CurrentCommittees/106453.aspx</w:t>
        </w:r>
      </w:hyperlink>
      <w:r w:rsidRPr="00A10660">
        <w:rPr>
          <w:rFonts w:asciiTheme="minorHAnsi" w:hAnsiTheme="minorHAnsi" w:cstheme="minorHAnsi"/>
        </w:rPr>
        <w:t xml:space="preserve"> </w:t>
      </w:r>
    </w:p>
  </w:endnote>
  <w:endnote w:id="10">
    <w:p w14:paraId="20E4BB4B" w14:textId="77777777" w:rsidR="008B0079" w:rsidRPr="00A10660" w:rsidRDefault="008B0079" w:rsidP="008B0079">
      <w:pPr>
        <w:pStyle w:val="footnote"/>
        <w:rPr>
          <w:rFonts w:asciiTheme="minorHAnsi" w:hAnsiTheme="minorHAnsi" w:cstheme="minorHAnsi"/>
        </w:rPr>
      </w:pPr>
      <w:r w:rsidRPr="00A10660">
        <w:rPr>
          <w:rStyle w:val="EndnoteReference"/>
          <w:rFonts w:asciiTheme="minorHAnsi" w:hAnsiTheme="minorHAnsi" w:cstheme="minorHAnsi"/>
        </w:rPr>
        <w:endnoteRef/>
      </w:r>
      <w:r w:rsidRPr="00A10660">
        <w:rPr>
          <w:rFonts w:asciiTheme="minorHAnsi" w:hAnsiTheme="minorHAnsi" w:cstheme="minorHAnsi"/>
        </w:rPr>
        <w:t xml:space="preserve"> </w:t>
      </w:r>
      <w:hyperlink r:id="rId7" w:history="1">
        <w:r w:rsidRPr="00A10660">
          <w:rPr>
            <w:rStyle w:val="Hyperlink"/>
            <w:rFonts w:asciiTheme="minorHAnsi" w:hAnsiTheme="minorHAnsi" w:cstheme="minorHAnsi"/>
          </w:rPr>
          <w:t>https://www.gov.scot/groups/equality-budget-advisory-group/</w:t>
        </w:r>
      </w:hyperlink>
      <w:r w:rsidRPr="00A10660">
        <w:rPr>
          <w:rFonts w:asciiTheme="minorHAnsi" w:hAnsiTheme="minorHAnsi" w:cstheme="minorHAnsi"/>
        </w:rPr>
        <w:t xml:space="preserve"> </w:t>
      </w:r>
    </w:p>
  </w:endnote>
  <w:endnote w:id="11">
    <w:p w14:paraId="01F1FA8D" w14:textId="77777777" w:rsidR="008B0079" w:rsidRPr="00A10660" w:rsidRDefault="008B0079" w:rsidP="008B0079">
      <w:pPr>
        <w:pStyle w:val="footnote"/>
        <w:rPr>
          <w:rFonts w:asciiTheme="minorHAnsi" w:hAnsiTheme="minorHAnsi" w:cstheme="minorHAnsi"/>
        </w:rPr>
      </w:pPr>
      <w:r w:rsidRPr="00A10660">
        <w:rPr>
          <w:rStyle w:val="EndnoteReference"/>
          <w:rFonts w:asciiTheme="minorHAnsi" w:hAnsiTheme="minorHAnsi" w:cstheme="minorHAnsi"/>
        </w:rPr>
        <w:endnoteRef/>
      </w:r>
      <w:r w:rsidRPr="00A10660">
        <w:rPr>
          <w:rFonts w:asciiTheme="minorHAnsi" w:hAnsiTheme="minorHAnsi" w:cstheme="minorHAnsi"/>
        </w:rPr>
        <w:t xml:space="preserve"> </w:t>
      </w:r>
      <w:hyperlink r:id="rId8" w:history="1">
        <w:r w:rsidRPr="00A10660">
          <w:rPr>
            <w:rStyle w:val="Hyperlink"/>
            <w:rFonts w:asciiTheme="minorHAnsi" w:hAnsiTheme="minorHAnsi" w:cstheme="minorHAnsi"/>
          </w:rPr>
          <w:t>https://nationalperformance.gov.scot/national-outcomes</w:t>
        </w:r>
      </w:hyperlink>
      <w:r w:rsidRPr="00A10660">
        <w:rPr>
          <w:rFonts w:asciiTheme="minorHAnsi" w:hAnsiTheme="minorHAnsi" w:cstheme="minorHAnsi"/>
        </w:rPr>
        <w:t xml:space="preserve"> </w:t>
      </w:r>
    </w:p>
  </w:endnote>
  <w:endnote w:id="12">
    <w:p w14:paraId="3B259F95" w14:textId="77777777" w:rsidR="008B0079" w:rsidRPr="00A10660" w:rsidRDefault="008B0079" w:rsidP="008B0079">
      <w:pPr>
        <w:pStyle w:val="footnote"/>
        <w:rPr>
          <w:rFonts w:asciiTheme="minorHAnsi" w:hAnsiTheme="minorHAnsi" w:cstheme="minorHAnsi"/>
        </w:rPr>
      </w:pPr>
      <w:r w:rsidRPr="00A10660">
        <w:rPr>
          <w:rStyle w:val="EndnoteReference"/>
          <w:rFonts w:asciiTheme="minorHAnsi" w:hAnsiTheme="minorHAnsi" w:cstheme="minorHAnsi"/>
        </w:rPr>
        <w:endnoteRef/>
      </w:r>
      <w:r w:rsidRPr="00A10660">
        <w:rPr>
          <w:rFonts w:asciiTheme="minorHAnsi" w:hAnsiTheme="minorHAnsi" w:cstheme="minorHAnsi"/>
        </w:rPr>
        <w:t xml:space="preserve"> </w:t>
      </w:r>
      <w:hyperlink r:id="rId9" w:history="1">
        <w:r w:rsidRPr="00A10660">
          <w:rPr>
            <w:rStyle w:val="Hyperlink"/>
            <w:rFonts w:asciiTheme="minorHAnsi" w:hAnsiTheme="minorHAnsi" w:cstheme="minorHAnsi"/>
          </w:rPr>
          <w:t>https://www2.gov.scot/Resource/0054/00546407.pdf</w:t>
        </w:r>
      </w:hyperlink>
      <w:r w:rsidRPr="00A10660">
        <w:rPr>
          <w:rFonts w:asciiTheme="minorHAnsi" w:hAnsiTheme="minorHAnsi" w:cstheme="minorHAnsi"/>
        </w:rPr>
        <w:t xml:space="preserve"> </w:t>
      </w:r>
    </w:p>
  </w:endnote>
  <w:endnote w:id="13">
    <w:p w14:paraId="2D67DEFD" w14:textId="77777777" w:rsidR="008B0079" w:rsidRPr="00A10660" w:rsidRDefault="008B0079" w:rsidP="008B0079">
      <w:pPr>
        <w:pStyle w:val="EndnoteText"/>
        <w:rPr>
          <w:lang w:val="en-US"/>
        </w:rPr>
      </w:pPr>
      <w:r w:rsidRPr="00A10660">
        <w:rPr>
          <w:rStyle w:val="EndnoteReference"/>
        </w:rPr>
        <w:endnoteRef/>
      </w:r>
      <w:r w:rsidRPr="00A10660">
        <w:t xml:space="preserve"> </w:t>
      </w:r>
      <w:hyperlink r:id="rId10" w:history="1">
        <w:r w:rsidRPr="00A10660">
          <w:rPr>
            <w:rStyle w:val="Hyperlink"/>
          </w:rPr>
          <w:t>https://www.gov.scot/publications/scotlands-open-government-action-plan-2021-25/</w:t>
        </w:r>
      </w:hyperlink>
    </w:p>
  </w:endnote>
  <w:endnote w:id="14">
    <w:p w14:paraId="04E261D0" w14:textId="77777777" w:rsidR="008B0079" w:rsidRPr="00A10660" w:rsidRDefault="008B0079" w:rsidP="008B0079">
      <w:pPr>
        <w:pStyle w:val="footnote"/>
        <w:rPr>
          <w:rFonts w:asciiTheme="minorHAnsi" w:hAnsiTheme="minorHAnsi" w:cstheme="minorHAnsi"/>
        </w:rPr>
      </w:pPr>
      <w:r w:rsidRPr="00A10660">
        <w:rPr>
          <w:rStyle w:val="EndnoteReference"/>
          <w:rFonts w:asciiTheme="minorHAnsi" w:hAnsiTheme="minorHAnsi" w:cstheme="minorHAnsi"/>
        </w:rPr>
        <w:endnoteRef/>
      </w:r>
      <w:r w:rsidRPr="00A10660">
        <w:rPr>
          <w:rFonts w:asciiTheme="minorHAnsi" w:hAnsiTheme="minorHAnsi" w:cstheme="minorHAnsi"/>
        </w:rPr>
        <w:t xml:space="preserve"> </w:t>
      </w:r>
      <w:hyperlink r:id="rId11" w:history="1">
        <w:r w:rsidRPr="00A10660">
          <w:rPr>
            <w:rStyle w:val="Hyperlink"/>
            <w:rFonts w:asciiTheme="minorHAnsi" w:hAnsiTheme="minorHAnsi" w:cstheme="minorHAnsi"/>
          </w:rPr>
          <w:t>https://humanrightsleadership.scot/</w:t>
        </w:r>
      </w:hyperlink>
      <w:r w:rsidRPr="00A10660">
        <w:rPr>
          <w:rFonts w:asciiTheme="minorHAnsi" w:hAnsiTheme="minorHAnsi" w:cstheme="minorHAnsi"/>
        </w:rPr>
        <w:t xml:space="preserve"> </w:t>
      </w:r>
    </w:p>
  </w:endnote>
  <w:endnote w:id="15">
    <w:p w14:paraId="7BCF0A21" w14:textId="77777777" w:rsidR="008B0079" w:rsidRPr="00A10660" w:rsidRDefault="008B0079" w:rsidP="008B0079">
      <w:pPr>
        <w:pStyle w:val="EndnoteText"/>
      </w:pPr>
      <w:r w:rsidRPr="00A10660">
        <w:rPr>
          <w:rStyle w:val="EndnoteReference"/>
        </w:rPr>
        <w:endnoteRef/>
      </w:r>
      <w:r w:rsidRPr="00A10660">
        <w:t xml:space="preserve"> </w:t>
      </w:r>
      <w:hyperlink r:id="rId12" w:history="1">
        <w:r w:rsidRPr="00A10660">
          <w:rPr>
            <w:rStyle w:val="Hyperlink"/>
          </w:rPr>
          <w:t>https://humanrightsleadership.scot/wp-content/uploads/2018/12/First-Ministers-Advisory-Group-on-Human-Rights-Leadership-Final-report-for-publication.pdf</w:t>
        </w:r>
      </w:hyperlink>
      <w:r w:rsidRPr="00A10660">
        <w:t xml:space="preserve"> </w:t>
      </w:r>
    </w:p>
  </w:endnote>
  <w:endnote w:id="16">
    <w:p w14:paraId="50C47C36" w14:textId="77777777" w:rsidR="008B0079" w:rsidRPr="00A10660" w:rsidRDefault="008B0079" w:rsidP="008B0079">
      <w:pPr>
        <w:pStyle w:val="EndnoteText"/>
      </w:pPr>
      <w:r w:rsidRPr="00A10660">
        <w:rPr>
          <w:rStyle w:val="EndnoteReference"/>
        </w:rPr>
        <w:endnoteRef/>
      </w:r>
      <w:r w:rsidRPr="00A10660">
        <w:t xml:space="preserve"> </w:t>
      </w:r>
      <w:hyperlink r:id="rId13" w:history="1">
        <w:r w:rsidRPr="00A10660">
          <w:rPr>
            <w:rStyle w:val="Hyperlink"/>
          </w:rPr>
          <w:t>https://www.gov.scot/publications/national-taskforce-human-rights-leadership-report/</w:t>
        </w:r>
      </w:hyperlink>
      <w:r w:rsidRPr="00A10660">
        <w:t xml:space="preserve"> </w:t>
      </w:r>
    </w:p>
  </w:endnote>
  <w:endnote w:id="17">
    <w:p w14:paraId="1CDE16EF" w14:textId="77777777" w:rsidR="008B0079" w:rsidRPr="00A10660" w:rsidRDefault="008B0079" w:rsidP="008B0079">
      <w:pPr>
        <w:pStyle w:val="EndnoteText"/>
      </w:pPr>
      <w:r w:rsidRPr="00A10660">
        <w:rPr>
          <w:rStyle w:val="EndnoteReference"/>
        </w:rPr>
        <w:endnoteRef/>
      </w:r>
      <w:r w:rsidRPr="00A10660">
        <w:t xml:space="preserve"> </w:t>
      </w:r>
      <w:hyperlink r:id="rId14" w:history="1">
        <w:r w:rsidRPr="00A10660">
          <w:rPr>
            <w:rStyle w:val="Hyperlink"/>
          </w:rPr>
          <w:t>https://sp-bpr-en-prod-cdnep.azureedge.net/published/2022/10/20/862a68a0-a6a9-46cd-9fdb-87cc7a877406/SB%2022-61.pdf</w:t>
        </w:r>
      </w:hyperlink>
      <w:r w:rsidRPr="00A10660">
        <w:t xml:space="preserve"> </w:t>
      </w:r>
    </w:p>
  </w:endnote>
  <w:endnote w:id="18">
    <w:p w14:paraId="0F229735" w14:textId="77777777" w:rsidR="008B0079" w:rsidRPr="00A10660" w:rsidRDefault="008B0079" w:rsidP="008B0079">
      <w:pPr>
        <w:pStyle w:val="EndnoteText"/>
      </w:pPr>
      <w:r w:rsidRPr="00A10660">
        <w:rPr>
          <w:rStyle w:val="EndnoteReference"/>
        </w:rPr>
        <w:endnoteRef/>
      </w:r>
      <w:r w:rsidRPr="00A10660">
        <w:t xml:space="preserve"> </w:t>
      </w:r>
      <w:hyperlink r:id="rId15" w:history="1">
        <w:r w:rsidRPr="00A10660">
          <w:rPr>
            <w:rStyle w:val="Hyperlink"/>
          </w:rPr>
          <w:t>https://spice-spotlight.scot/2023/01/24/budget-bingo-common-themes-in-committees-pre-budget-scrutiny/</w:t>
        </w:r>
      </w:hyperlink>
      <w:r w:rsidRPr="00A10660">
        <w:t xml:space="preserve"> </w:t>
      </w:r>
    </w:p>
  </w:endnote>
  <w:endnote w:id="19">
    <w:p w14:paraId="3D0F9190" w14:textId="77777777" w:rsidR="008B0079" w:rsidRPr="00A10660" w:rsidRDefault="008B0079" w:rsidP="008B0079">
      <w:pPr>
        <w:pStyle w:val="EndnoteText"/>
      </w:pPr>
      <w:r w:rsidRPr="00A10660">
        <w:rPr>
          <w:rStyle w:val="EndnoteReference"/>
        </w:rPr>
        <w:endnoteRef/>
      </w:r>
      <w:r w:rsidRPr="00A10660">
        <w:t xml:space="preserve"> </w:t>
      </w:r>
      <w:hyperlink r:id="rId16" w:history="1">
        <w:r w:rsidRPr="00A10660">
          <w:rPr>
            <w:rStyle w:val="Hyperlink"/>
          </w:rPr>
          <w:t>https://www.gov.scot/publications/scottish-exchequer-fiscal-transparency-discovery-report/</w:t>
        </w:r>
      </w:hyperlink>
      <w:r w:rsidRPr="00A10660">
        <w:t xml:space="preserve"> </w:t>
      </w:r>
    </w:p>
  </w:endnote>
  <w:endnote w:id="20">
    <w:p w14:paraId="19501BD4" w14:textId="77777777" w:rsidR="008B0079" w:rsidRPr="00A10660" w:rsidRDefault="008B0079" w:rsidP="008B0079">
      <w:pPr>
        <w:pStyle w:val="EndnoteText"/>
      </w:pPr>
      <w:r w:rsidRPr="00A10660">
        <w:rPr>
          <w:rStyle w:val="EndnoteReference"/>
        </w:rPr>
        <w:endnoteRef/>
      </w:r>
      <w:r w:rsidRPr="00A10660">
        <w:t xml:space="preserve"> </w:t>
      </w:r>
      <w:hyperlink r:id="rId17" w:history="1">
        <w:r w:rsidRPr="00A10660">
          <w:rPr>
            <w:rStyle w:val="Hyperlink"/>
          </w:rPr>
          <w:t>https://www.gov.scot/news/new-human-rights-bill/</w:t>
        </w:r>
      </w:hyperlink>
      <w:r w:rsidRPr="00A10660">
        <w:t xml:space="preserve"> </w:t>
      </w:r>
    </w:p>
  </w:endnote>
  <w:endnote w:id="21">
    <w:p w14:paraId="314857AD" w14:textId="77777777" w:rsidR="008B0079" w:rsidRPr="00A10660" w:rsidRDefault="008B0079" w:rsidP="008B0079">
      <w:pPr>
        <w:pStyle w:val="footnote"/>
        <w:rPr>
          <w:rFonts w:asciiTheme="minorHAnsi" w:hAnsiTheme="minorHAnsi" w:cstheme="minorHAnsi"/>
        </w:rPr>
      </w:pPr>
      <w:r w:rsidRPr="00A10660">
        <w:rPr>
          <w:rStyle w:val="EndnoteReference"/>
          <w:rFonts w:asciiTheme="minorHAnsi" w:eastAsiaTheme="majorEastAsia" w:hAnsiTheme="minorHAnsi" w:cstheme="minorHAnsi"/>
        </w:rPr>
        <w:endnoteRef/>
      </w:r>
      <w:r w:rsidRPr="00A10660">
        <w:rPr>
          <w:rFonts w:asciiTheme="minorHAnsi" w:hAnsiTheme="minorHAnsi" w:cstheme="minorHAnsi"/>
        </w:rPr>
        <w:t xml:space="preserve"> </w:t>
      </w:r>
      <w:hyperlink r:id="rId18" w:history="1">
        <w:r w:rsidRPr="00A10660">
          <w:rPr>
            <w:rStyle w:val="Hyperlink"/>
            <w:rFonts w:asciiTheme="minorHAnsi" w:eastAsia="Calibri" w:hAnsiTheme="minorHAnsi" w:cstheme="minorHAnsi"/>
          </w:rPr>
          <w:t>http://www.legislation.gov.uk/ukpga/2012/11/section/25/enacted</w:t>
        </w:r>
      </w:hyperlink>
      <w:r w:rsidRPr="00A10660">
        <w:rPr>
          <w:rFonts w:asciiTheme="minorHAnsi" w:hAnsiTheme="minorHAnsi" w:cstheme="minorHAnsi"/>
        </w:rPr>
        <w:t xml:space="preserve"> </w:t>
      </w:r>
    </w:p>
  </w:endnote>
  <w:endnote w:id="22">
    <w:p w14:paraId="3F586283" w14:textId="77777777" w:rsidR="008B0079" w:rsidRPr="00A10660" w:rsidRDefault="008B0079" w:rsidP="008B0079">
      <w:pPr>
        <w:pStyle w:val="footnote"/>
        <w:rPr>
          <w:rFonts w:asciiTheme="minorHAnsi" w:hAnsiTheme="minorHAnsi" w:cstheme="minorHAnsi"/>
        </w:rPr>
      </w:pPr>
      <w:r w:rsidRPr="00A10660">
        <w:rPr>
          <w:rStyle w:val="EndnoteReference"/>
          <w:rFonts w:asciiTheme="minorHAnsi" w:eastAsiaTheme="majorEastAsia" w:hAnsiTheme="minorHAnsi" w:cstheme="minorHAnsi"/>
        </w:rPr>
        <w:endnoteRef/>
      </w:r>
      <w:r w:rsidRPr="00A10660">
        <w:rPr>
          <w:rFonts w:asciiTheme="minorHAnsi" w:hAnsiTheme="minorHAnsi" w:cstheme="minorHAnsi"/>
        </w:rPr>
        <w:t xml:space="preserve"> </w:t>
      </w:r>
      <w:hyperlink r:id="rId19" w:history="1">
        <w:r w:rsidRPr="00A10660">
          <w:rPr>
            <w:rStyle w:val="Hyperlink"/>
            <w:rFonts w:asciiTheme="minorHAnsi" w:eastAsia="Calibri" w:hAnsiTheme="minorHAnsi" w:cstheme="minorHAnsi"/>
          </w:rPr>
          <w:t>http://www.legislation.gov.uk/ukpga/2016/11/contents</w:t>
        </w:r>
      </w:hyperlink>
      <w:r w:rsidRPr="00A10660">
        <w:rPr>
          <w:rFonts w:asciiTheme="minorHAnsi" w:hAnsiTheme="minorHAnsi" w:cstheme="minorHAnsi"/>
        </w:rPr>
        <w:t xml:space="preserve"> </w:t>
      </w:r>
    </w:p>
  </w:endnote>
  <w:endnote w:id="23">
    <w:p w14:paraId="3CC80D30" w14:textId="77777777" w:rsidR="008B0079" w:rsidRPr="00A10660" w:rsidRDefault="008B0079" w:rsidP="008B0079">
      <w:pPr>
        <w:pStyle w:val="footnote"/>
        <w:rPr>
          <w:rFonts w:asciiTheme="minorHAnsi" w:hAnsiTheme="minorHAnsi" w:cstheme="minorHAnsi"/>
          <w:lang w:val="en-US"/>
        </w:rPr>
      </w:pPr>
      <w:r w:rsidRPr="00A10660">
        <w:rPr>
          <w:rStyle w:val="EndnoteReference"/>
          <w:rFonts w:asciiTheme="minorHAnsi" w:eastAsiaTheme="majorEastAsia" w:hAnsiTheme="minorHAnsi" w:cstheme="minorHAnsi"/>
        </w:rPr>
        <w:endnoteRef/>
      </w:r>
      <w:r w:rsidRPr="00A10660">
        <w:rPr>
          <w:rFonts w:asciiTheme="minorHAnsi" w:hAnsiTheme="minorHAnsi" w:cstheme="minorHAnsi"/>
        </w:rPr>
        <w:t xml:space="preserve"> </w:t>
      </w:r>
      <w:r w:rsidRPr="00A10660">
        <w:rPr>
          <w:rFonts w:asciiTheme="minorHAnsi" w:hAnsiTheme="minorHAnsi" w:cstheme="minorHAnsi"/>
          <w:lang w:val="en-US"/>
        </w:rPr>
        <w:t xml:space="preserve">Currently the HRA 1998 </w:t>
      </w:r>
      <w:r w:rsidRPr="00A10660">
        <w:rPr>
          <w:rFonts w:asciiTheme="minorHAnsi" w:hAnsiTheme="minorHAnsi" w:cstheme="minorHAnsi"/>
          <w:shd w:val="clear" w:color="auto" w:fill="FFFFFF"/>
        </w:rPr>
        <w:t>together with the Scotland Act, protect the rights that are contained in the European Convention on Human Rights in Scotland’s own laws. The rights in the HRA are predominantly civil and political rights.</w:t>
      </w:r>
    </w:p>
  </w:endnote>
  <w:endnote w:id="24">
    <w:p w14:paraId="2CD70FB3" w14:textId="77777777" w:rsidR="006256C6" w:rsidRDefault="006256C6" w:rsidP="006256C6">
      <w:pPr>
        <w:pStyle w:val="EndnoteText"/>
      </w:pPr>
      <w:r>
        <w:rPr>
          <w:rStyle w:val="EndnoteReference"/>
        </w:rPr>
        <w:endnoteRef/>
      </w:r>
      <w:r>
        <w:t xml:space="preserve"> See </w:t>
      </w:r>
      <w:hyperlink r:id="rId20" w:history="1">
        <w:r w:rsidRPr="00672874">
          <w:rPr>
            <w:rStyle w:val="Hyperlink"/>
          </w:rPr>
          <w:t>https://www.scottishhumanrights.com/projects-and-programmes/human-rights-budget-work/</w:t>
        </w:r>
      </w:hyperlink>
      <w:r>
        <w:t xml:space="preserve"> for copies of these briefing paper.</w:t>
      </w:r>
    </w:p>
  </w:endnote>
  <w:endnote w:id="25">
    <w:p w14:paraId="07901646" w14:textId="77777777" w:rsidR="008B0079" w:rsidRPr="00A10660" w:rsidRDefault="008B0079" w:rsidP="008B0079">
      <w:pPr>
        <w:pStyle w:val="EndnoteText"/>
      </w:pPr>
      <w:r w:rsidRPr="00A10660">
        <w:rPr>
          <w:rStyle w:val="EndnoteReference"/>
        </w:rPr>
        <w:endnoteRef/>
      </w:r>
      <w:r w:rsidRPr="00A10660">
        <w:t xml:space="preserve"> The Briefing papers can all be found here: </w:t>
      </w:r>
      <w:hyperlink r:id="rId21" w:history="1">
        <w:r w:rsidRPr="00A10660">
          <w:rPr>
            <w:rStyle w:val="Hyperlink"/>
          </w:rPr>
          <w:t>https://www.scottishhumanrights.com/projects-and-programmes/human-rights-budget-work/</w:t>
        </w:r>
      </w:hyperlink>
      <w:r w:rsidRPr="00A10660">
        <w:t xml:space="preserve"> </w:t>
      </w:r>
    </w:p>
  </w:endnote>
  <w:endnote w:id="26">
    <w:p w14:paraId="3DB32072" w14:textId="77777777" w:rsidR="008B0079" w:rsidRPr="00A10660" w:rsidRDefault="008B0079" w:rsidP="008B0079">
      <w:pPr>
        <w:pStyle w:val="EndnoteText"/>
      </w:pPr>
      <w:r w:rsidRPr="00A10660">
        <w:rPr>
          <w:rStyle w:val="EndnoteReference"/>
        </w:rPr>
        <w:endnoteRef/>
      </w:r>
      <w:r w:rsidRPr="00A10660">
        <w:t xml:space="preserve"> See </w:t>
      </w:r>
      <w:hyperlink r:id="rId22" w:history="1">
        <w:r w:rsidRPr="00A10660">
          <w:rPr>
            <w:rStyle w:val="Hyperlink"/>
          </w:rPr>
          <w:t>https://www.scottishhumanrights.com/media/1903/hrbw-collected-briefing-papers-vfinal.pdf</w:t>
        </w:r>
      </w:hyperlink>
      <w:r w:rsidRPr="00A10660">
        <w:t xml:space="preserve"> </w:t>
      </w:r>
    </w:p>
  </w:endnote>
  <w:endnote w:id="27">
    <w:p w14:paraId="1BF084EA" w14:textId="77777777" w:rsidR="008B0079" w:rsidRPr="00A10660" w:rsidRDefault="008B0079" w:rsidP="008B0079">
      <w:pPr>
        <w:pStyle w:val="footnote"/>
        <w:rPr>
          <w:rFonts w:asciiTheme="minorHAnsi" w:hAnsiTheme="minorHAnsi" w:cstheme="minorHAnsi"/>
        </w:rPr>
      </w:pPr>
      <w:r w:rsidRPr="00A10660">
        <w:rPr>
          <w:rStyle w:val="EndnoteReference"/>
          <w:rFonts w:asciiTheme="minorHAnsi" w:hAnsiTheme="minorHAnsi" w:cstheme="minorHAnsi"/>
        </w:rPr>
        <w:endnoteRef/>
      </w:r>
      <w:r w:rsidRPr="00A10660">
        <w:rPr>
          <w:rFonts w:asciiTheme="minorHAnsi" w:hAnsiTheme="minorHAnsi" w:cstheme="minorHAnsi"/>
        </w:rPr>
        <w:t xml:space="preserve"> </w:t>
      </w:r>
      <w:hyperlink r:id="rId23" w:history="1">
        <w:r w:rsidRPr="00A10660">
          <w:rPr>
            <w:rStyle w:val="Hyperlink"/>
            <w:rFonts w:asciiTheme="minorHAnsi" w:hAnsiTheme="minorHAnsi" w:cstheme="minorHAnsi"/>
            <w:szCs w:val="20"/>
          </w:rPr>
          <w:t>http://www.scottishhumanrights.com/economic-social-cultural-rights/human-rights-budget-work/</w:t>
        </w:r>
      </w:hyperlink>
      <w:r w:rsidRPr="00A10660">
        <w:rPr>
          <w:rFonts w:asciiTheme="minorHAnsi" w:hAnsiTheme="minorHAnsi" w:cstheme="minorHAnsi"/>
        </w:rPr>
        <w:t xml:space="preserve"> </w:t>
      </w:r>
    </w:p>
  </w:endnote>
  <w:endnote w:id="28">
    <w:p w14:paraId="7527D421" w14:textId="77777777" w:rsidR="008B0079" w:rsidRPr="00A10660" w:rsidRDefault="008B0079" w:rsidP="008B0079">
      <w:pPr>
        <w:pStyle w:val="footnote"/>
        <w:rPr>
          <w:rFonts w:asciiTheme="minorHAnsi" w:hAnsiTheme="minorHAnsi" w:cstheme="minorHAnsi"/>
        </w:rPr>
      </w:pPr>
      <w:r w:rsidRPr="00A10660">
        <w:rPr>
          <w:rStyle w:val="EndnoteReference"/>
          <w:rFonts w:asciiTheme="minorHAnsi" w:hAnsiTheme="minorHAnsi" w:cstheme="minorHAnsi"/>
        </w:rPr>
        <w:endnoteRef/>
      </w:r>
      <w:r w:rsidRPr="00A10660">
        <w:rPr>
          <w:rFonts w:asciiTheme="minorHAnsi" w:hAnsiTheme="minorHAnsi" w:cstheme="minorHAnsi"/>
        </w:rPr>
        <w:t xml:space="preserve"> </w:t>
      </w:r>
      <w:hyperlink r:id="rId24" w:history="1">
        <w:r w:rsidRPr="00A10660">
          <w:rPr>
            <w:rStyle w:val="Hyperlink"/>
            <w:rFonts w:asciiTheme="minorHAnsi" w:hAnsiTheme="minorHAnsi" w:cstheme="minorHAnsi"/>
            <w:szCs w:val="20"/>
          </w:rPr>
          <w:t>http://www.scottishhumanrights.com/media/1776/human-rights-budgeting-project-masterclass-presentation.pdf</w:t>
        </w:r>
      </w:hyperlink>
      <w:r w:rsidRPr="00A10660">
        <w:rPr>
          <w:rFonts w:asciiTheme="minorHAnsi" w:hAnsiTheme="minorHAnsi" w:cstheme="minorHAnsi"/>
        </w:rPr>
        <w:t xml:space="preserve"> </w:t>
      </w:r>
    </w:p>
  </w:endnote>
  <w:endnote w:id="29">
    <w:p w14:paraId="1401EF00" w14:textId="77777777" w:rsidR="008B0079" w:rsidRPr="00A10660" w:rsidRDefault="008B0079" w:rsidP="008B0079">
      <w:pPr>
        <w:pStyle w:val="footnote"/>
        <w:rPr>
          <w:rFonts w:asciiTheme="minorHAnsi" w:hAnsiTheme="minorHAnsi" w:cstheme="minorHAnsi"/>
        </w:rPr>
      </w:pPr>
      <w:r w:rsidRPr="00A10660">
        <w:rPr>
          <w:rStyle w:val="EndnoteReference"/>
          <w:rFonts w:asciiTheme="minorHAnsi" w:hAnsiTheme="minorHAnsi" w:cstheme="minorHAnsi"/>
        </w:rPr>
        <w:endnoteRef/>
      </w:r>
      <w:r w:rsidRPr="00A10660">
        <w:rPr>
          <w:rFonts w:asciiTheme="minorHAnsi" w:hAnsiTheme="minorHAnsi" w:cstheme="minorHAnsi"/>
        </w:rPr>
        <w:t xml:space="preserve"> </w:t>
      </w:r>
      <w:hyperlink r:id="rId25" w:history="1">
        <w:r w:rsidRPr="00A10660">
          <w:rPr>
            <w:rStyle w:val="Hyperlink"/>
            <w:rFonts w:asciiTheme="minorHAnsi" w:hAnsiTheme="minorHAnsi" w:cstheme="minorHAnsi"/>
            <w:szCs w:val="20"/>
          </w:rPr>
          <w:t>http://www.scottishhumanrights.com/media/1842/human-rights-budgeting-150319-presentation-whole.pdf</w:t>
        </w:r>
      </w:hyperlink>
      <w:r w:rsidRPr="00A10660">
        <w:rPr>
          <w:rFonts w:asciiTheme="minorHAnsi" w:hAnsiTheme="minorHAnsi" w:cstheme="minorHAnsi"/>
        </w:rPr>
        <w:t xml:space="preserve"> </w:t>
      </w:r>
    </w:p>
  </w:endnote>
  <w:endnote w:id="30">
    <w:p w14:paraId="293A93F7" w14:textId="77777777" w:rsidR="008B0079" w:rsidRPr="00065799" w:rsidRDefault="008B0079" w:rsidP="008B0079">
      <w:pPr>
        <w:pStyle w:val="footnote"/>
      </w:pPr>
      <w:r w:rsidRPr="00A10660">
        <w:rPr>
          <w:rStyle w:val="EndnoteReference"/>
          <w:rFonts w:asciiTheme="minorHAnsi" w:hAnsiTheme="minorHAnsi" w:cstheme="minorHAnsi"/>
        </w:rPr>
        <w:endnoteRef/>
      </w:r>
      <w:r w:rsidRPr="00A10660">
        <w:rPr>
          <w:rFonts w:asciiTheme="minorHAnsi" w:hAnsiTheme="minorHAnsi" w:cstheme="minorHAnsi"/>
        </w:rPr>
        <w:t xml:space="preserve"> </w:t>
      </w:r>
      <w:hyperlink r:id="rId26" w:history="1">
        <w:r w:rsidRPr="00A10660">
          <w:rPr>
            <w:rStyle w:val="Hyperlink"/>
            <w:rFonts w:asciiTheme="minorHAnsi" w:hAnsiTheme="minorHAnsi" w:cstheme="minorHAnsi"/>
            <w:szCs w:val="20"/>
          </w:rPr>
          <w:t>http://www.scottishhumanrights.com/media/1882/shrc-response-to-scottish-government-consultation-on-devolved-tax-policy-framework.docx</w:t>
        </w:r>
      </w:hyperlink>
      <w:r w:rsidRPr="00065799">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606598"/>
      <w:docPartObj>
        <w:docPartGallery w:val="Page Numbers (Bottom of Page)"/>
        <w:docPartUnique/>
      </w:docPartObj>
    </w:sdtPr>
    <w:sdtEndPr/>
    <w:sdtContent>
      <w:p w14:paraId="2A25D5C5" w14:textId="7F1395B7" w:rsidR="009D710B" w:rsidRDefault="000838F6" w:rsidP="00F4241C">
        <w:pPr>
          <w:pStyle w:val="Footer"/>
          <w:jc w:val="center"/>
        </w:pPr>
        <w:r>
          <w:fldChar w:fldCharType="begin"/>
        </w:r>
        <w:r w:rsidR="009D710B">
          <w:instrText xml:space="preserve"> PAGE   \* MERGEFORMAT </w:instrText>
        </w:r>
        <w:r>
          <w:fldChar w:fldCharType="separate"/>
        </w:r>
        <w:r w:rsidR="00512A93">
          <w:rPr>
            <w:noProof/>
          </w:rPr>
          <w:t>18</w:t>
        </w:r>
        <w:r>
          <w:rPr>
            <w:noProof/>
          </w:rPr>
          <w:fldChar w:fldCharType="end"/>
        </w:r>
      </w:p>
    </w:sdtContent>
  </w:sdt>
  <w:p w14:paraId="0886AE20" w14:textId="77777777" w:rsidR="009D710B" w:rsidRDefault="009D710B" w:rsidP="00F42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B618B" w14:textId="77777777" w:rsidR="008B75B0" w:rsidRDefault="008B75B0" w:rsidP="00F4241C">
      <w:r>
        <w:separator/>
      </w:r>
    </w:p>
  </w:footnote>
  <w:footnote w:type="continuationSeparator" w:id="0">
    <w:p w14:paraId="77BD7A73" w14:textId="77777777" w:rsidR="008B75B0" w:rsidRDefault="008B75B0" w:rsidP="00F4241C">
      <w:r>
        <w:continuationSeparator/>
      </w:r>
    </w:p>
  </w:footnote>
  <w:footnote w:type="continuationNotice" w:id="1">
    <w:p w14:paraId="5EC6A7EE" w14:textId="77777777" w:rsidR="008B75B0" w:rsidRDefault="008B75B0" w:rsidP="00F424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E3BC" w14:textId="42D8A052" w:rsidR="00B7780B" w:rsidRDefault="00B7780B" w:rsidP="00F42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1B2FB1"/>
    <w:multiLevelType w:val="hybridMultilevel"/>
    <w:tmpl w:val="35DE03C8"/>
    <w:lvl w:ilvl="0" w:tplc="917CCD1A">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3860EA"/>
    <w:multiLevelType w:val="hybridMultilevel"/>
    <w:tmpl w:val="952C4AFE"/>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3" w15:restartNumberingAfterBreak="0">
    <w:nsid w:val="04BE2C1D"/>
    <w:multiLevelType w:val="hybridMultilevel"/>
    <w:tmpl w:val="72B4BCD8"/>
    <w:lvl w:ilvl="0" w:tplc="1DF2541E">
      <w:start w:val="1"/>
      <w:numFmt w:val="bullet"/>
      <w:lvlText w:val="•"/>
      <w:lvlJc w:val="left"/>
      <w:pPr>
        <w:tabs>
          <w:tab w:val="num" w:pos="720"/>
        </w:tabs>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D60A5"/>
    <w:multiLevelType w:val="hybridMultilevel"/>
    <w:tmpl w:val="C6B2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548B6"/>
    <w:multiLevelType w:val="hybridMultilevel"/>
    <w:tmpl w:val="043A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A74EE"/>
    <w:multiLevelType w:val="hybridMultilevel"/>
    <w:tmpl w:val="6054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112FC"/>
    <w:multiLevelType w:val="hybridMultilevel"/>
    <w:tmpl w:val="05329C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9550C"/>
    <w:multiLevelType w:val="hybridMultilevel"/>
    <w:tmpl w:val="E136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37553"/>
    <w:multiLevelType w:val="hybridMultilevel"/>
    <w:tmpl w:val="8B02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6E55D7"/>
    <w:multiLevelType w:val="hybridMultilevel"/>
    <w:tmpl w:val="AF04A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1CA7C9B"/>
    <w:multiLevelType w:val="hybridMultilevel"/>
    <w:tmpl w:val="2F565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0935CA"/>
    <w:multiLevelType w:val="hybridMultilevel"/>
    <w:tmpl w:val="8042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DB64C9"/>
    <w:multiLevelType w:val="hybridMultilevel"/>
    <w:tmpl w:val="8250B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7F69F2"/>
    <w:multiLevelType w:val="hybridMultilevel"/>
    <w:tmpl w:val="8FEC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BC48DC"/>
    <w:multiLevelType w:val="hybridMultilevel"/>
    <w:tmpl w:val="CEDA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F095A"/>
    <w:multiLevelType w:val="hybridMultilevel"/>
    <w:tmpl w:val="DEFCF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4C3865"/>
    <w:multiLevelType w:val="hybridMultilevel"/>
    <w:tmpl w:val="6CA688E2"/>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8" w15:restartNumberingAfterBreak="0">
    <w:nsid w:val="4D0758D9"/>
    <w:multiLevelType w:val="hybridMultilevel"/>
    <w:tmpl w:val="9C061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373D86"/>
    <w:multiLevelType w:val="hybridMultilevel"/>
    <w:tmpl w:val="DB26E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1" w15:restartNumberingAfterBreak="0">
    <w:nsid w:val="68600ADE"/>
    <w:multiLevelType w:val="hybridMultilevel"/>
    <w:tmpl w:val="54E42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FD63D6C"/>
    <w:multiLevelType w:val="hybridMultilevel"/>
    <w:tmpl w:val="B46AF4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4B23B7"/>
    <w:multiLevelType w:val="hybridMultilevel"/>
    <w:tmpl w:val="D8F0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6C4C3F"/>
    <w:multiLevelType w:val="hybridMultilevel"/>
    <w:tmpl w:val="84F4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5130056">
    <w:abstractNumId w:val="20"/>
  </w:num>
  <w:num w:numId="2" w16cid:durableId="330180354">
    <w:abstractNumId w:val="0"/>
  </w:num>
  <w:num w:numId="3" w16cid:durableId="1524513167">
    <w:abstractNumId w:val="2"/>
  </w:num>
  <w:num w:numId="4" w16cid:durableId="577441070">
    <w:abstractNumId w:val="17"/>
  </w:num>
  <w:num w:numId="5" w16cid:durableId="1403673468">
    <w:abstractNumId w:val="8"/>
  </w:num>
  <w:num w:numId="6" w16cid:durableId="1941260825">
    <w:abstractNumId w:val="16"/>
  </w:num>
  <w:num w:numId="7" w16cid:durableId="201796946">
    <w:abstractNumId w:val="15"/>
  </w:num>
  <w:num w:numId="8" w16cid:durableId="1267038233">
    <w:abstractNumId w:val="12"/>
  </w:num>
  <w:num w:numId="9" w16cid:durableId="1892381499">
    <w:abstractNumId w:val="10"/>
  </w:num>
  <w:num w:numId="10" w16cid:durableId="129131902">
    <w:abstractNumId w:val="5"/>
  </w:num>
  <w:num w:numId="11" w16cid:durableId="852189134">
    <w:abstractNumId w:val="13"/>
  </w:num>
  <w:num w:numId="12" w16cid:durableId="2108692855">
    <w:abstractNumId w:val="7"/>
  </w:num>
  <w:num w:numId="13" w16cid:durableId="762411816">
    <w:abstractNumId w:val="4"/>
  </w:num>
  <w:num w:numId="14" w16cid:durableId="1878619074">
    <w:abstractNumId w:val="11"/>
  </w:num>
  <w:num w:numId="15" w16cid:durableId="2047637422">
    <w:abstractNumId w:val="18"/>
  </w:num>
  <w:num w:numId="16" w16cid:durableId="1340815038">
    <w:abstractNumId w:val="19"/>
  </w:num>
  <w:num w:numId="17" w16cid:durableId="1998028182">
    <w:abstractNumId w:val="24"/>
  </w:num>
  <w:num w:numId="18" w16cid:durableId="1770927442">
    <w:abstractNumId w:val="9"/>
  </w:num>
  <w:num w:numId="19" w16cid:durableId="510410919">
    <w:abstractNumId w:val="3"/>
  </w:num>
  <w:num w:numId="20" w16cid:durableId="1004016584">
    <w:abstractNumId w:val="14"/>
  </w:num>
  <w:num w:numId="21" w16cid:durableId="2024822038">
    <w:abstractNumId w:val="21"/>
  </w:num>
  <w:num w:numId="22" w16cid:durableId="447235134">
    <w:abstractNumId w:val="6"/>
  </w:num>
  <w:num w:numId="23" w16cid:durableId="1840995540">
    <w:abstractNumId w:val="1"/>
  </w:num>
  <w:num w:numId="24" w16cid:durableId="1447388357">
    <w:abstractNumId w:val="23"/>
  </w:num>
  <w:num w:numId="25" w16cid:durableId="55569833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93D"/>
    <w:rsid w:val="00000F25"/>
    <w:rsid w:val="00027C27"/>
    <w:rsid w:val="00027EB5"/>
    <w:rsid w:val="00030FCF"/>
    <w:rsid w:val="00032BB6"/>
    <w:rsid w:val="000359B7"/>
    <w:rsid w:val="00056CDB"/>
    <w:rsid w:val="00062556"/>
    <w:rsid w:val="000674BB"/>
    <w:rsid w:val="00072647"/>
    <w:rsid w:val="000740D5"/>
    <w:rsid w:val="000838F6"/>
    <w:rsid w:val="000860F4"/>
    <w:rsid w:val="000A608E"/>
    <w:rsid w:val="000B2CA8"/>
    <w:rsid w:val="000B560F"/>
    <w:rsid w:val="000C0CF4"/>
    <w:rsid w:val="000C1732"/>
    <w:rsid w:val="000D19D1"/>
    <w:rsid w:val="000D72B9"/>
    <w:rsid w:val="000D7CA5"/>
    <w:rsid w:val="000F1B12"/>
    <w:rsid w:val="000F6DB7"/>
    <w:rsid w:val="001203F9"/>
    <w:rsid w:val="00150B3B"/>
    <w:rsid w:val="001528CF"/>
    <w:rsid w:val="00160B8B"/>
    <w:rsid w:val="00167FB8"/>
    <w:rsid w:val="00172AD0"/>
    <w:rsid w:val="00191E1F"/>
    <w:rsid w:val="001B0874"/>
    <w:rsid w:val="001C3FCD"/>
    <w:rsid w:val="001C7B58"/>
    <w:rsid w:val="001E315B"/>
    <w:rsid w:val="001E32D5"/>
    <w:rsid w:val="001E7F7B"/>
    <w:rsid w:val="001F2D06"/>
    <w:rsid w:val="001F5E20"/>
    <w:rsid w:val="001F7DCD"/>
    <w:rsid w:val="00207979"/>
    <w:rsid w:val="00233C80"/>
    <w:rsid w:val="00254586"/>
    <w:rsid w:val="00255D5F"/>
    <w:rsid w:val="0026336C"/>
    <w:rsid w:val="002734C8"/>
    <w:rsid w:val="00273EB1"/>
    <w:rsid w:val="00281579"/>
    <w:rsid w:val="00293A74"/>
    <w:rsid w:val="002B7B3D"/>
    <w:rsid w:val="002C61AE"/>
    <w:rsid w:val="002E2607"/>
    <w:rsid w:val="002F7C98"/>
    <w:rsid w:val="00301F35"/>
    <w:rsid w:val="003059E0"/>
    <w:rsid w:val="00306C61"/>
    <w:rsid w:val="00306D47"/>
    <w:rsid w:val="0031137C"/>
    <w:rsid w:val="003166FF"/>
    <w:rsid w:val="00317811"/>
    <w:rsid w:val="00320110"/>
    <w:rsid w:val="00333E67"/>
    <w:rsid w:val="0035393D"/>
    <w:rsid w:val="00362F86"/>
    <w:rsid w:val="0037582B"/>
    <w:rsid w:val="0038077F"/>
    <w:rsid w:val="003870B8"/>
    <w:rsid w:val="003A0567"/>
    <w:rsid w:val="003A6003"/>
    <w:rsid w:val="003D7D51"/>
    <w:rsid w:val="00400576"/>
    <w:rsid w:val="00405CDB"/>
    <w:rsid w:val="00446CBF"/>
    <w:rsid w:val="004728F0"/>
    <w:rsid w:val="00474460"/>
    <w:rsid w:val="00480132"/>
    <w:rsid w:val="004A4161"/>
    <w:rsid w:val="004A7851"/>
    <w:rsid w:val="004B5C1C"/>
    <w:rsid w:val="004C1EFD"/>
    <w:rsid w:val="004C4D26"/>
    <w:rsid w:val="004D2221"/>
    <w:rsid w:val="004D7C05"/>
    <w:rsid w:val="004E65B8"/>
    <w:rsid w:val="004E787A"/>
    <w:rsid w:val="004E795B"/>
    <w:rsid w:val="00501CD0"/>
    <w:rsid w:val="00512A93"/>
    <w:rsid w:val="005238AD"/>
    <w:rsid w:val="00523C42"/>
    <w:rsid w:val="00534032"/>
    <w:rsid w:val="00535363"/>
    <w:rsid w:val="005408B6"/>
    <w:rsid w:val="00557EC8"/>
    <w:rsid w:val="00570096"/>
    <w:rsid w:val="0057727A"/>
    <w:rsid w:val="00585319"/>
    <w:rsid w:val="005866F8"/>
    <w:rsid w:val="00592293"/>
    <w:rsid w:val="00594D92"/>
    <w:rsid w:val="005A1CA4"/>
    <w:rsid w:val="005A2329"/>
    <w:rsid w:val="005B02FF"/>
    <w:rsid w:val="005B2FEC"/>
    <w:rsid w:val="005B38E3"/>
    <w:rsid w:val="005B69D8"/>
    <w:rsid w:val="005C245E"/>
    <w:rsid w:val="005D4560"/>
    <w:rsid w:val="005E55CD"/>
    <w:rsid w:val="005E67CE"/>
    <w:rsid w:val="005F3AD6"/>
    <w:rsid w:val="005F52E1"/>
    <w:rsid w:val="005F7A21"/>
    <w:rsid w:val="005F7CCB"/>
    <w:rsid w:val="006015D3"/>
    <w:rsid w:val="006030A3"/>
    <w:rsid w:val="006206DB"/>
    <w:rsid w:val="006256C6"/>
    <w:rsid w:val="006418A6"/>
    <w:rsid w:val="00641D85"/>
    <w:rsid w:val="00646FB7"/>
    <w:rsid w:val="00667BC6"/>
    <w:rsid w:val="00677970"/>
    <w:rsid w:val="006808DB"/>
    <w:rsid w:val="006902EF"/>
    <w:rsid w:val="006A0D08"/>
    <w:rsid w:val="006A4DED"/>
    <w:rsid w:val="006B1C29"/>
    <w:rsid w:val="006B44F0"/>
    <w:rsid w:val="006C258C"/>
    <w:rsid w:val="006D1AC9"/>
    <w:rsid w:val="006E0700"/>
    <w:rsid w:val="00702031"/>
    <w:rsid w:val="00713ED1"/>
    <w:rsid w:val="00715867"/>
    <w:rsid w:val="00737934"/>
    <w:rsid w:val="00765D43"/>
    <w:rsid w:val="00774735"/>
    <w:rsid w:val="007834E3"/>
    <w:rsid w:val="0079398B"/>
    <w:rsid w:val="0079413B"/>
    <w:rsid w:val="007A37BD"/>
    <w:rsid w:val="007A56C3"/>
    <w:rsid w:val="007C0945"/>
    <w:rsid w:val="007F2E25"/>
    <w:rsid w:val="00800028"/>
    <w:rsid w:val="00821092"/>
    <w:rsid w:val="00830748"/>
    <w:rsid w:val="008431C9"/>
    <w:rsid w:val="008458E4"/>
    <w:rsid w:val="00855A46"/>
    <w:rsid w:val="00857548"/>
    <w:rsid w:val="008830E6"/>
    <w:rsid w:val="0089690A"/>
    <w:rsid w:val="008A2381"/>
    <w:rsid w:val="008B0079"/>
    <w:rsid w:val="008B75B0"/>
    <w:rsid w:val="008D4CC4"/>
    <w:rsid w:val="008E7FE8"/>
    <w:rsid w:val="0090301A"/>
    <w:rsid w:val="009175E1"/>
    <w:rsid w:val="009367D2"/>
    <w:rsid w:val="00950972"/>
    <w:rsid w:val="0095648E"/>
    <w:rsid w:val="009A6CF1"/>
    <w:rsid w:val="009B7614"/>
    <w:rsid w:val="009B7615"/>
    <w:rsid w:val="009D3397"/>
    <w:rsid w:val="009D710B"/>
    <w:rsid w:val="009E20B3"/>
    <w:rsid w:val="009E7BFA"/>
    <w:rsid w:val="00A10660"/>
    <w:rsid w:val="00A15445"/>
    <w:rsid w:val="00A4055B"/>
    <w:rsid w:val="00A44270"/>
    <w:rsid w:val="00A541CF"/>
    <w:rsid w:val="00A544D9"/>
    <w:rsid w:val="00A550D5"/>
    <w:rsid w:val="00A5785C"/>
    <w:rsid w:val="00A87472"/>
    <w:rsid w:val="00AA32A4"/>
    <w:rsid w:val="00AA6419"/>
    <w:rsid w:val="00AB2EC0"/>
    <w:rsid w:val="00AD02EE"/>
    <w:rsid w:val="00AD469C"/>
    <w:rsid w:val="00AF05D9"/>
    <w:rsid w:val="00B030D2"/>
    <w:rsid w:val="00B1129B"/>
    <w:rsid w:val="00B13D5E"/>
    <w:rsid w:val="00B20AC5"/>
    <w:rsid w:val="00B221FE"/>
    <w:rsid w:val="00B3587B"/>
    <w:rsid w:val="00B37968"/>
    <w:rsid w:val="00B41696"/>
    <w:rsid w:val="00B4660A"/>
    <w:rsid w:val="00B51BDC"/>
    <w:rsid w:val="00B51FEC"/>
    <w:rsid w:val="00B561C0"/>
    <w:rsid w:val="00B7707A"/>
    <w:rsid w:val="00B773CE"/>
    <w:rsid w:val="00B7780B"/>
    <w:rsid w:val="00B82A6E"/>
    <w:rsid w:val="00B94F89"/>
    <w:rsid w:val="00BA6529"/>
    <w:rsid w:val="00BC6A00"/>
    <w:rsid w:val="00BE4C9C"/>
    <w:rsid w:val="00BF067C"/>
    <w:rsid w:val="00BF6CA6"/>
    <w:rsid w:val="00C17AC9"/>
    <w:rsid w:val="00C17DE7"/>
    <w:rsid w:val="00C22AEF"/>
    <w:rsid w:val="00C27098"/>
    <w:rsid w:val="00C27E5A"/>
    <w:rsid w:val="00C5061E"/>
    <w:rsid w:val="00C6072D"/>
    <w:rsid w:val="00C635D5"/>
    <w:rsid w:val="00C6748D"/>
    <w:rsid w:val="00C80169"/>
    <w:rsid w:val="00C91823"/>
    <w:rsid w:val="00C927E8"/>
    <w:rsid w:val="00C941BB"/>
    <w:rsid w:val="00C96F96"/>
    <w:rsid w:val="00CB20C9"/>
    <w:rsid w:val="00CB6C1F"/>
    <w:rsid w:val="00CB7DDB"/>
    <w:rsid w:val="00CE51B5"/>
    <w:rsid w:val="00CE6A3A"/>
    <w:rsid w:val="00D008AB"/>
    <w:rsid w:val="00D02D9C"/>
    <w:rsid w:val="00D14350"/>
    <w:rsid w:val="00D806D9"/>
    <w:rsid w:val="00D82F21"/>
    <w:rsid w:val="00D8416E"/>
    <w:rsid w:val="00D87F4E"/>
    <w:rsid w:val="00DB0656"/>
    <w:rsid w:val="00DC66F3"/>
    <w:rsid w:val="00DD18B5"/>
    <w:rsid w:val="00DE15E9"/>
    <w:rsid w:val="00E0013E"/>
    <w:rsid w:val="00E00C71"/>
    <w:rsid w:val="00E3474D"/>
    <w:rsid w:val="00E3570F"/>
    <w:rsid w:val="00E6594D"/>
    <w:rsid w:val="00E6695F"/>
    <w:rsid w:val="00E70C19"/>
    <w:rsid w:val="00E87D8C"/>
    <w:rsid w:val="00E9088D"/>
    <w:rsid w:val="00EA3911"/>
    <w:rsid w:val="00EA3D89"/>
    <w:rsid w:val="00EA48F1"/>
    <w:rsid w:val="00EB4B32"/>
    <w:rsid w:val="00F06704"/>
    <w:rsid w:val="00F34CA6"/>
    <w:rsid w:val="00F4241C"/>
    <w:rsid w:val="00F50C6B"/>
    <w:rsid w:val="00F51238"/>
    <w:rsid w:val="00F70DDF"/>
    <w:rsid w:val="00F76E16"/>
    <w:rsid w:val="00FA032C"/>
    <w:rsid w:val="00FA4BC1"/>
    <w:rsid w:val="00FB1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68944F"/>
  <w15:docId w15:val="{4BA5D2F9-DCCC-40C8-A110-89C7D1E3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41C"/>
    <w:pPr>
      <w:spacing w:line="276" w:lineRule="auto"/>
      <w:ind w:right="95"/>
    </w:pPr>
    <w:rPr>
      <w:rFonts w:eastAsiaTheme="minorEastAsia" w:cstheme="minorHAnsi"/>
      <w:sz w:val="28"/>
      <w:szCs w:val="28"/>
    </w:rPr>
  </w:style>
  <w:style w:type="paragraph" w:styleId="Heading1">
    <w:name w:val="heading 1"/>
    <w:aliases w:val="Outline1"/>
    <w:basedOn w:val="Normal"/>
    <w:next w:val="Normal"/>
    <w:link w:val="Heading1Char"/>
    <w:qFormat/>
    <w:rsid w:val="008B0079"/>
    <w:pPr>
      <w:numPr>
        <w:numId w:val="23"/>
      </w:numPr>
      <w:ind w:left="284" w:hanging="284"/>
      <w:outlineLvl w:val="0"/>
    </w:pPr>
    <w:rPr>
      <w:b/>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8B0079"/>
    <w:rPr>
      <w:rFonts w:eastAsiaTheme="minorEastAsia" w:cstheme="minorHAnsi"/>
      <w:b/>
      <w:sz w:val="28"/>
      <w:szCs w:val="28"/>
    </w:rPr>
  </w:style>
  <w:style w:type="character" w:customStyle="1" w:styleId="Heading2Char">
    <w:name w:val="Heading 2 Char"/>
    <w:aliases w:val="Outline2 Char"/>
    <w:basedOn w:val="DefaultParagraphFont"/>
    <w:link w:val="Heading2"/>
    <w:rsid w:val="00C91823"/>
    <w:rPr>
      <w:rFonts w:eastAsiaTheme="minorEastAsia" w:cstheme="minorHAnsi"/>
      <w:kern w:val="24"/>
      <w:sz w:val="28"/>
      <w:szCs w:val="28"/>
    </w:rPr>
  </w:style>
  <w:style w:type="character" w:customStyle="1" w:styleId="Heading3Char">
    <w:name w:val="Heading 3 Char"/>
    <w:aliases w:val="Outline3 Char"/>
    <w:basedOn w:val="DefaultParagraphFont"/>
    <w:link w:val="Heading3"/>
    <w:rsid w:val="00C91823"/>
    <w:rPr>
      <w:rFonts w:eastAsiaTheme="minorEastAsia" w:cstheme="minorHAnsi"/>
      <w:kern w:val="24"/>
      <w:sz w:val="28"/>
      <w:szCs w:val="28"/>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Points,MAIN CONTENT,List Paragraph12,F5 List Paragraph,OBC Bullet,Colorful List - Accent 11,Normal numbered,List Paragraph11,Bullet 1"/>
    <w:basedOn w:val="Normal"/>
    <w:link w:val="ListParagraphChar"/>
    <w:uiPriority w:val="34"/>
    <w:qFormat/>
    <w:rsid w:val="0035393D"/>
    <w:pPr>
      <w:ind w:left="720"/>
      <w:contextualSpacing/>
    </w:pPr>
  </w:style>
  <w:style w:type="paragraph" w:styleId="Title">
    <w:name w:val="Title"/>
    <w:basedOn w:val="Normal"/>
    <w:next w:val="Normal"/>
    <w:link w:val="TitleChar"/>
    <w:uiPriority w:val="10"/>
    <w:qFormat/>
    <w:rsid w:val="008B0079"/>
    <w:pPr>
      <w:contextualSpacing/>
      <w:jc w:val="center"/>
    </w:pPr>
    <w:rPr>
      <w:rFonts w:ascii="Calibri" w:eastAsiaTheme="majorEastAsia" w:hAnsi="Calibri" w:cs="Calibri"/>
      <w:b/>
      <w:spacing w:val="-10"/>
      <w:kern w:val="28"/>
      <w:sz w:val="56"/>
      <w:szCs w:val="56"/>
    </w:rPr>
  </w:style>
  <w:style w:type="character" w:customStyle="1" w:styleId="TitleChar">
    <w:name w:val="Title Char"/>
    <w:basedOn w:val="DefaultParagraphFont"/>
    <w:link w:val="Title"/>
    <w:uiPriority w:val="10"/>
    <w:rsid w:val="008B0079"/>
    <w:rPr>
      <w:rFonts w:ascii="Calibri" w:eastAsiaTheme="majorEastAsia" w:hAnsi="Calibri" w:cs="Calibri"/>
      <w:b/>
      <w:spacing w:val="-10"/>
      <w:kern w:val="28"/>
      <w:sz w:val="56"/>
      <w:szCs w:val="56"/>
    </w:rPr>
  </w:style>
  <w:style w:type="character" w:styleId="CommentReference">
    <w:name w:val="annotation reference"/>
    <w:basedOn w:val="DefaultParagraphFont"/>
    <w:uiPriority w:val="99"/>
    <w:semiHidden/>
    <w:unhideWhenUsed/>
    <w:rsid w:val="00AD469C"/>
    <w:rPr>
      <w:sz w:val="16"/>
      <w:szCs w:val="16"/>
    </w:rPr>
  </w:style>
  <w:style w:type="paragraph" w:styleId="CommentText">
    <w:name w:val="annotation text"/>
    <w:basedOn w:val="Normal"/>
    <w:link w:val="CommentTextChar"/>
    <w:uiPriority w:val="99"/>
    <w:semiHidden/>
    <w:unhideWhenUsed/>
    <w:rsid w:val="00AD469C"/>
    <w:rPr>
      <w:sz w:val="20"/>
    </w:rPr>
  </w:style>
  <w:style w:type="character" w:customStyle="1" w:styleId="CommentTextChar">
    <w:name w:val="Comment Text Char"/>
    <w:basedOn w:val="DefaultParagraphFont"/>
    <w:link w:val="CommentText"/>
    <w:uiPriority w:val="99"/>
    <w:semiHidden/>
    <w:rsid w:val="00AD469C"/>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AD469C"/>
    <w:rPr>
      <w:b/>
      <w:bCs/>
    </w:rPr>
  </w:style>
  <w:style w:type="character" w:customStyle="1" w:styleId="CommentSubjectChar">
    <w:name w:val="Comment Subject Char"/>
    <w:basedOn w:val="CommentTextChar"/>
    <w:link w:val="CommentSubject"/>
    <w:uiPriority w:val="99"/>
    <w:semiHidden/>
    <w:rsid w:val="00AD469C"/>
    <w:rPr>
      <w:rFonts w:ascii="Arial" w:hAnsi="Arial" w:cs="Times New Roman"/>
      <w:b/>
      <w:bCs/>
      <w:sz w:val="20"/>
      <w:szCs w:val="20"/>
    </w:rPr>
  </w:style>
  <w:style w:type="paragraph" w:styleId="BalloonText">
    <w:name w:val="Balloon Text"/>
    <w:basedOn w:val="Normal"/>
    <w:link w:val="BalloonTextChar"/>
    <w:uiPriority w:val="99"/>
    <w:semiHidden/>
    <w:unhideWhenUsed/>
    <w:rsid w:val="00AD46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69C"/>
    <w:rPr>
      <w:rFonts w:ascii="Segoe UI" w:hAnsi="Segoe UI" w:cs="Segoe UI"/>
      <w:sz w:val="18"/>
      <w:szCs w:val="18"/>
    </w:rPr>
  </w:style>
  <w:style w:type="character" w:styleId="Strong">
    <w:name w:val="Strong"/>
    <w:basedOn w:val="DefaultParagraphFont"/>
    <w:uiPriority w:val="22"/>
    <w:qFormat/>
    <w:rsid w:val="005866F8"/>
    <w:rPr>
      <w:b/>
      <w:bCs/>
    </w:rPr>
  </w:style>
  <w:style w:type="paragraph" w:styleId="Quote">
    <w:name w:val="Quote"/>
    <w:basedOn w:val="Normal"/>
    <w:next w:val="Normal"/>
    <w:link w:val="QuoteChar"/>
    <w:uiPriority w:val="29"/>
    <w:qFormat/>
    <w:rsid w:val="00F067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06704"/>
    <w:rPr>
      <w:rFonts w:cstheme="minorHAnsi"/>
      <w:i/>
      <w:iCs/>
      <w:color w:val="404040" w:themeColor="text1" w:themeTint="BF"/>
      <w:sz w:val="24"/>
      <w:szCs w:val="20"/>
    </w:rPr>
  </w:style>
  <w:style w:type="paragraph" w:styleId="FootnoteText">
    <w:name w:val="footnote text"/>
    <w:aliases w:val="5_G"/>
    <w:basedOn w:val="Normal"/>
    <w:link w:val="FootnoteTextChar"/>
    <w:uiPriority w:val="99"/>
    <w:unhideWhenUsed/>
    <w:rsid w:val="00AD02EE"/>
    <w:rPr>
      <w:sz w:val="20"/>
    </w:rPr>
  </w:style>
  <w:style w:type="character" w:customStyle="1" w:styleId="FootnoteTextChar">
    <w:name w:val="Footnote Text Char"/>
    <w:aliases w:val="5_G Char"/>
    <w:basedOn w:val="DefaultParagraphFont"/>
    <w:link w:val="FootnoteText"/>
    <w:uiPriority w:val="99"/>
    <w:rsid w:val="00AD02EE"/>
    <w:rPr>
      <w:rFonts w:cstheme="minorHAnsi"/>
      <w:sz w:val="20"/>
      <w:szCs w:val="20"/>
    </w:rPr>
  </w:style>
  <w:style w:type="character" w:styleId="FootnoteReference">
    <w:name w:val="footnote reference"/>
    <w:aliases w:val="Footnote symbol Car Zchn Zchn Char,Footnote Car Zchn Zchn Char,Times 10 Point Car Zchn Zchn Char,Exposant 3 Point Car Zchn Zchn Char,Footnote Reference Superscript Car Zchn Zchn Char,Char Char Char Char Char Car Zchn Zchn Char,4_G Ch"/>
    <w:basedOn w:val="DefaultParagraphFont"/>
    <w:link w:val="FootnotesymbolCarZchnZchn"/>
    <w:uiPriority w:val="99"/>
    <w:unhideWhenUsed/>
    <w:rsid w:val="00AD02EE"/>
    <w:rPr>
      <w:vertAlign w:val="superscript"/>
    </w:rPr>
  </w:style>
  <w:style w:type="character" w:styleId="Hyperlink">
    <w:name w:val="Hyperlink"/>
    <w:basedOn w:val="DefaultParagraphFont"/>
    <w:uiPriority w:val="99"/>
    <w:unhideWhenUsed/>
    <w:rsid w:val="00AD02EE"/>
    <w:rPr>
      <w:color w:val="0563C1" w:themeColor="hyperlink"/>
      <w:u w:val="single"/>
    </w:rPr>
  </w:style>
  <w:style w:type="paragraph" w:styleId="PlainText">
    <w:name w:val="Plain Text"/>
    <w:basedOn w:val="Normal"/>
    <w:link w:val="PlainTextChar"/>
    <w:uiPriority w:val="99"/>
    <w:semiHidden/>
    <w:unhideWhenUsed/>
    <w:rsid w:val="00AD02EE"/>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AD02EE"/>
    <w:rPr>
      <w:rFonts w:ascii="Consolas" w:eastAsia="Calibri" w:hAnsi="Consolas" w:cs="Times New Roman"/>
      <w:sz w:val="21"/>
      <w:szCs w:val="21"/>
    </w:rPr>
  </w:style>
  <w:style w:type="character" w:customStyle="1" w:styleId="footnoteChar">
    <w:name w:val="footnote Char"/>
    <w:basedOn w:val="DefaultParagraphFont"/>
    <w:link w:val="footnote"/>
    <w:locked/>
    <w:rsid w:val="00C27E5A"/>
    <w:rPr>
      <w:rFonts w:ascii="Times New Roman" w:hAnsi="Times New Roman" w:cs="Times New Roman"/>
      <w:sz w:val="20"/>
      <w:szCs w:val="20"/>
    </w:rPr>
  </w:style>
  <w:style w:type="paragraph" w:customStyle="1" w:styleId="footnote">
    <w:name w:val="footnote"/>
    <w:basedOn w:val="FootnoteText"/>
    <w:link w:val="footnoteChar"/>
    <w:qFormat/>
    <w:rsid w:val="00C27E5A"/>
    <w:rPr>
      <w:rFonts w:ascii="Times New Roman" w:hAnsi="Times New Roman" w:cs="Times New Roman"/>
    </w:rPr>
  </w:style>
  <w:style w:type="paragraph" w:styleId="NormalWeb">
    <w:name w:val="Normal (Web)"/>
    <w:basedOn w:val="Normal"/>
    <w:uiPriority w:val="99"/>
    <w:semiHidden/>
    <w:unhideWhenUsed/>
    <w:rsid w:val="00AB2EC0"/>
    <w:pPr>
      <w:spacing w:before="100" w:beforeAutospacing="1" w:after="100" w:afterAutospacing="1"/>
    </w:pPr>
    <w:rPr>
      <w:rFonts w:ascii="Times New Roman" w:hAnsi="Times New Roman" w:cs="Times New Roman"/>
      <w:szCs w:val="24"/>
      <w:lang w:eastAsia="en-GB"/>
    </w:rPr>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4_G,ftref,Ref"/>
    <w:basedOn w:val="Normal"/>
    <w:link w:val="FootnoteReference"/>
    <w:uiPriority w:val="99"/>
    <w:rsid w:val="00E00C71"/>
    <w:pPr>
      <w:suppressAutoHyphens/>
      <w:spacing w:after="160" w:line="240" w:lineRule="exact"/>
      <w:jc w:val="both"/>
    </w:pPr>
    <w:rPr>
      <w:rFonts w:cstheme="minorBidi"/>
      <w:sz w:val="22"/>
      <w:szCs w:val="22"/>
      <w:vertAlign w:val="superscript"/>
    </w:rPr>
  </w:style>
  <w:style w:type="paragraph" w:customStyle="1" w:styleId="paragraph">
    <w:name w:val="paragraph"/>
    <w:basedOn w:val="Normal"/>
    <w:rsid w:val="004D2221"/>
    <w:rPr>
      <w:rFonts w:ascii="Times New Roman" w:hAnsi="Times New Roman" w:cs="Times New Roman"/>
      <w:szCs w:val="24"/>
      <w:lang w:eastAsia="en-GB"/>
    </w:rPr>
  </w:style>
  <w:style w:type="character" w:customStyle="1" w:styleId="normaltextrun1">
    <w:name w:val="normaltextrun1"/>
    <w:basedOn w:val="DefaultParagraphFont"/>
    <w:rsid w:val="004D2221"/>
  </w:style>
  <w:style w:type="character" w:customStyle="1" w:styleId="eop">
    <w:name w:val="eop"/>
    <w:basedOn w:val="DefaultParagraphFont"/>
    <w:rsid w:val="004D2221"/>
  </w:style>
  <w:style w:type="character" w:customStyle="1" w:styleId="UnresolvedMention1">
    <w:name w:val="Unresolved Mention1"/>
    <w:basedOn w:val="DefaultParagraphFont"/>
    <w:uiPriority w:val="99"/>
    <w:semiHidden/>
    <w:unhideWhenUsed/>
    <w:rsid w:val="00C27098"/>
    <w:rPr>
      <w:color w:val="605E5C"/>
      <w:shd w:val="clear" w:color="auto" w:fill="E1DFDD"/>
    </w:rPr>
  </w:style>
  <w:style w:type="character" w:styleId="FollowedHyperlink">
    <w:name w:val="FollowedHyperlink"/>
    <w:basedOn w:val="DefaultParagraphFont"/>
    <w:uiPriority w:val="99"/>
    <w:semiHidden/>
    <w:unhideWhenUsed/>
    <w:rsid w:val="00535363"/>
    <w:rPr>
      <w:color w:val="954F72" w:themeColor="followedHyperlink"/>
      <w:u w:val="single"/>
    </w:rPr>
  </w:style>
  <w:style w:type="character" w:customStyle="1" w:styleId="UnresolvedMention10">
    <w:name w:val="Unresolved Mention1"/>
    <w:basedOn w:val="DefaultParagraphFont"/>
    <w:uiPriority w:val="99"/>
    <w:semiHidden/>
    <w:unhideWhenUsed/>
    <w:rsid w:val="00641D85"/>
    <w:rPr>
      <w:color w:val="605E5C"/>
      <w:shd w:val="clear" w:color="auto" w:fill="E1DFDD"/>
    </w:rPr>
  </w:style>
  <w:style w:type="paragraph" w:styleId="Revision">
    <w:name w:val="Revision"/>
    <w:hidden/>
    <w:uiPriority w:val="99"/>
    <w:semiHidden/>
    <w:rsid w:val="00641D85"/>
    <w:rPr>
      <w:rFonts w:cstheme="minorHAnsi"/>
      <w:sz w:val="24"/>
      <w:szCs w:val="20"/>
    </w:rPr>
  </w:style>
  <w:style w:type="paragraph" w:styleId="TOCHeading">
    <w:name w:val="TOC Heading"/>
    <w:basedOn w:val="Heading1"/>
    <w:next w:val="Normal"/>
    <w:uiPriority w:val="39"/>
    <w:unhideWhenUsed/>
    <w:qFormat/>
    <w:rsid w:val="008B0079"/>
    <w:pPr>
      <w:keepNext/>
      <w:keepLines/>
      <w:spacing w:before="240" w:line="259" w:lineRule="auto"/>
      <w:ind w:right="0"/>
      <w:outlineLvl w:val="9"/>
    </w:pPr>
    <w:rPr>
      <w:rFonts w:asciiTheme="majorHAnsi" w:eastAsiaTheme="majorEastAsia" w:hAnsiTheme="majorHAnsi" w:cstheme="majorBidi"/>
      <w:b w:val="0"/>
      <w:color w:val="2E74B5" w:themeColor="accent1" w:themeShade="BF"/>
      <w:sz w:val="32"/>
      <w:szCs w:val="32"/>
      <w:lang w:eastAsia="en-GB"/>
    </w:rPr>
  </w:style>
  <w:style w:type="paragraph" w:styleId="TOC1">
    <w:name w:val="toc 1"/>
    <w:basedOn w:val="Normal"/>
    <w:next w:val="Normal"/>
    <w:autoRedefine/>
    <w:uiPriority w:val="39"/>
    <w:unhideWhenUsed/>
    <w:rsid w:val="008B0079"/>
    <w:pPr>
      <w:spacing w:after="100"/>
    </w:pPr>
  </w:style>
  <w:style w:type="paragraph" w:styleId="EndnoteText">
    <w:name w:val="endnote text"/>
    <w:basedOn w:val="Normal"/>
    <w:link w:val="EndnoteTextChar"/>
    <w:uiPriority w:val="99"/>
    <w:unhideWhenUsed/>
    <w:rsid w:val="008B0079"/>
    <w:pPr>
      <w:spacing w:line="240" w:lineRule="auto"/>
    </w:pPr>
    <w:rPr>
      <w:sz w:val="20"/>
      <w:szCs w:val="20"/>
    </w:rPr>
  </w:style>
  <w:style w:type="character" w:customStyle="1" w:styleId="EndnoteTextChar">
    <w:name w:val="Endnote Text Char"/>
    <w:basedOn w:val="DefaultParagraphFont"/>
    <w:link w:val="EndnoteText"/>
    <w:uiPriority w:val="99"/>
    <w:rsid w:val="008B0079"/>
    <w:rPr>
      <w:rFonts w:eastAsiaTheme="minorEastAsia" w:cstheme="minorHAnsi"/>
      <w:sz w:val="20"/>
      <w:szCs w:val="20"/>
    </w:rPr>
  </w:style>
  <w:style w:type="character" w:styleId="EndnoteReference">
    <w:name w:val="endnote reference"/>
    <w:basedOn w:val="DefaultParagraphFont"/>
    <w:uiPriority w:val="99"/>
    <w:semiHidden/>
    <w:unhideWhenUsed/>
    <w:rsid w:val="008B0079"/>
    <w:rPr>
      <w:vertAlign w:val="superscript"/>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F5 List Paragraph Char,OBC Bullet Char"/>
    <w:link w:val="ListParagraph"/>
    <w:uiPriority w:val="34"/>
    <w:qFormat/>
    <w:locked/>
    <w:rsid w:val="008B0079"/>
    <w:rPr>
      <w:rFonts w:eastAsiaTheme="minorEastAsia" w:cstheme="minorHAns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0343">
      <w:bodyDiv w:val="1"/>
      <w:marLeft w:val="0"/>
      <w:marRight w:val="0"/>
      <w:marTop w:val="0"/>
      <w:marBottom w:val="0"/>
      <w:divBdr>
        <w:top w:val="none" w:sz="0" w:space="0" w:color="auto"/>
        <w:left w:val="none" w:sz="0" w:space="0" w:color="auto"/>
        <w:bottom w:val="none" w:sz="0" w:space="0" w:color="auto"/>
        <w:right w:val="none" w:sz="0" w:space="0" w:color="auto"/>
      </w:divBdr>
    </w:div>
    <w:div w:id="202178979">
      <w:bodyDiv w:val="1"/>
      <w:marLeft w:val="0"/>
      <w:marRight w:val="0"/>
      <w:marTop w:val="0"/>
      <w:marBottom w:val="0"/>
      <w:divBdr>
        <w:top w:val="none" w:sz="0" w:space="0" w:color="auto"/>
        <w:left w:val="none" w:sz="0" w:space="0" w:color="auto"/>
        <w:bottom w:val="none" w:sz="0" w:space="0" w:color="auto"/>
        <w:right w:val="none" w:sz="0" w:space="0" w:color="auto"/>
      </w:divBdr>
    </w:div>
    <w:div w:id="260263225">
      <w:bodyDiv w:val="1"/>
      <w:marLeft w:val="0"/>
      <w:marRight w:val="0"/>
      <w:marTop w:val="0"/>
      <w:marBottom w:val="0"/>
      <w:divBdr>
        <w:top w:val="none" w:sz="0" w:space="0" w:color="auto"/>
        <w:left w:val="none" w:sz="0" w:space="0" w:color="auto"/>
        <w:bottom w:val="none" w:sz="0" w:space="0" w:color="auto"/>
        <w:right w:val="none" w:sz="0" w:space="0" w:color="auto"/>
      </w:divBdr>
      <w:divsChild>
        <w:div w:id="1418208120">
          <w:marLeft w:val="547"/>
          <w:marRight w:val="0"/>
          <w:marTop w:val="144"/>
          <w:marBottom w:val="0"/>
          <w:divBdr>
            <w:top w:val="none" w:sz="0" w:space="0" w:color="auto"/>
            <w:left w:val="none" w:sz="0" w:space="0" w:color="auto"/>
            <w:bottom w:val="none" w:sz="0" w:space="0" w:color="auto"/>
            <w:right w:val="none" w:sz="0" w:space="0" w:color="auto"/>
          </w:divBdr>
        </w:div>
        <w:div w:id="443115655">
          <w:marLeft w:val="547"/>
          <w:marRight w:val="0"/>
          <w:marTop w:val="144"/>
          <w:marBottom w:val="0"/>
          <w:divBdr>
            <w:top w:val="none" w:sz="0" w:space="0" w:color="auto"/>
            <w:left w:val="none" w:sz="0" w:space="0" w:color="auto"/>
            <w:bottom w:val="none" w:sz="0" w:space="0" w:color="auto"/>
            <w:right w:val="none" w:sz="0" w:space="0" w:color="auto"/>
          </w:divBdr>
        </w:div>
        <w:div w:id="2057199786">
          <w:marLeft w:val="547"/>
          <w:marRight w:val="0"/>
          <w:marTop w:val="144"/>
          <w:marBottom w:val="0"/>
          <w:divBdr>
            <w:top w:val="none" w:sz="0" w:space="0" w:color="auto"/>
            <w:left w:val="none" w:sz="0" w:space="0" w:color="auto"/>
            <w:bottom w:val="none" w:sz="0" w:space="0" w:color="auto"/>
            <w:right w:val="none" w:sz="0" w:space="0" w:color="auto"/>
          </w:divBdr>
        </w:div>
      </w:divsChild>
    </w:div>
    <w:div w:id="342124729">
      <w:bodyDiv w:val="1"/>
      <w:marLeft w:val="0"/>
      <w:marRight w:val="0"/>
      <w:marTop w:val="0"/>
      <w:marBottom w:val="0"/>
      <w:divBdr>
        <w:top w:val="none" w:sz="0" w:space="0" w:color="auto"/>
        <w:left w:val="none" w:sz="0" w:space="0" w:color="auto"/>
        <w:bottom w:val="none" w:sz="0" w:space="0" w:color="auto"/>
        <w:right w:val="none" w:sz="0" w:space="0" w:color="auto"/>
      </w:divBdr>
    </w:div>
    <w:div w:id="515004810">
      <w:bodyDiv w:val="1"/>
      <w:marLeft w:val="0"/>
      <w:marRight w:val="0"/>
      <w:marTop w:val="0"/>
      <w:marBottom w:val="0"/>
      <w:divBdr>
        <w:top w:val="none" w:sz="0" w:space="0" w:color="auto"/>
        <w:left w:val="none" w:sz="0" w:space="0" w:color="auto"/>
        <w:bottom w:val="none" w:sz="0" w:space="0" w:color="auto"/>
        <w:right w:val="none" w:sz="0" w:space="0" w:color="auto"/>
      </w:divBdr>
      <w:divsChild>
        <w:div w:id="1816215170">
          <w:marLeft w:val="547"/>
          <w:marRight w:val="0"/>
          <w:marTop w:val="154"/>
          <w:marBottom w:val="0"/>
          <w:divBdr>
            <w:top w:val="none" w:sz="0" w:space="0" w:color="auto"/>
            <w:left w:val="none" w:sz="0" w:space="0" w:color="auto"/>
            <w:bottom w:val="none" w:sz="0" w:space="0" w:color="auto"/>
            <w:right w:val="none" w:sz="0" w:space="0" w:color="auto"/>
          </w:divBdr>
        </w:div>
      </w:divsChild>
    </w:div>
    <w:div w:id="556550904">
      <w:bodyDiv w:val="1"/>
      <w:marLeft w:val="0"/>
      <w:marRight w:val="0"/>
      <w:marTop w:val="0"/>
      <w:marBottom w:val="0"/>
      <w:divBdr>
        <w:top w:val="none" w:sz="0" w:space="0" w:color="auto"/>
        <w:left w:val="none" w:sz="0" w:space="0" w:color="auto"/>
        <w:bottom w:val="none" w:sz="0" w:space="0" w:color="auto"/>
        <w:right w:val="none" w:sz="0" w:space="0" w:color="auto"/>
      </w:divBdr>
    </w:div>
    <w:div w:id="786125549">
      <w:bodyDiv w:val="1"/>
      <w:marLeft w:val="0"/>
      <w:marRight w:val="0"/>
      <w:marTop w:val="0"/>
      <w:marBottom w:val="0"/>
      <w:divBdr>
        <w:top w:val="none" w:sz="0" w:space="0" w:color="auto"/>
        <w:left w:val="none" w:sz="0" w:space="0" w:color="auto"/>
        <w:bottom w:val="none" w:sz="0" w:space="0" w:color="auto"/>
        <w:right w:val="none" w:sz="0" w:space="0" w:color="auto"/>
      </w:divBdr>
    </w:div>
    <w:div w:id="806163107">
      <w:bodyDiv w:val="1"/>
      <w:marLeft w:val="0"/>
      <w:marRight w:val="0"/>
      <w:marTop w:val="0"/>
      <w:marBottom w:val="0"/>
      <w:divBdr>
        <w:top w:val="none" w:sz="0" w:space="0" w:color="auto"/>
        <w:left w:val="none" w:sz="0" w:space="0" w:color="auto"/>
        <w:bottom w:val="none" w:sz="0" w:space="0" w:color="auto"/>
        <w:right w:val="none" w:sz="0" w:space="0" w:color="auto"/>
      </w:divBdr>
      <w:divsChild>
        <w:div w:id="1597861184">
          <w:marLeft w:val="360"/>
          <w:marRight w:val="0"/>
          <w:marTop w:val="0"/>
          <w:marBottom w:val="360"/>
          <w:divBdr>
            <w:top w:val="none" w:sz="0" w:space="0" w:color="auto"/>
            <w:left w:val="none" w:sz="0" w:space="0" w:color="auto"/>
            <w:bottom w:val="none" w:sz="0" w:space="0" w:color="auto"/>
            <w:right w:val="none" w:sz="0" w:space="0" w:color="auto"/>
          </w:divBdr>
        </w:div>
        <w:div w:id="1448767957">
          <w:marLeft w:val="360"/>
          <w:marRight w:val="0"/>
          <w:marTop w:val="0"/>
          <w:marBottom w:val="360"/>
          <w:divBdr>
            <w:top w:val="none" w:sz="0" w:space="0" w:color="auto"/>
            <w:left w:val="none" w:sz="0" w:space="0" w:color="auto"/>
            <w:bottom w:val="none" w:sz="0" w:space="0" w:color="auto"/>
            <w:right w:val="none" w:sz="0" w:space="0" w:color="auto"/>
          </w:divBdr>
        </w:div>
      </w:divsChild>
    </w:div>
    <w:div w:id="818614027">
      <w:bodyDiv w:val="1"/>
      <w:marLeft w:val="0"/>
      <w:marRight w:val="0"/>
      <w:marTop w:val="0"/>
      <w:marBottom w:val="0"/>
      <w:divBdr>
        <w:top w:val="none" w:sz="0" w:space="0" w:color="auto"/>
        <w:left w:val="none" w:sz="0" w:space="0" w:color="auto"/>
        <w:bottom w:val="none" w:sz="0" w:space="0" w:color="auto"/>
        <w:right w:val="none" w:sz="0" w:space="0" w:color="auto"/>
      </w:divBdr>
    </w:div>
    <w:div w:id="820194406">
      <w:bodyDiv w:val="1"/>
      <w:marLeft w:val="0"/>
      <w:marRight w:val="0"/>
      <w:marTop w:val="0"/>
      <w:marBottom w:val="0"/>
      <w:divBdr>
        <w:top w:val="none" w:sz="0" w:space="0" w:color="auto"/>
        <w:left w:val="none" w:sz="0" w:space="0" w:color="auto"/>
        <w:bottom w:val="none" w:sz="0" w:space="0" w:color="auto"/>
        <w:right w:val="none" w:sz="0" w:space="0" w:color="auto"/>
      </w:divBdr>
      <w:divsChild>
        <w:div w:id="1437286135">
          <w:marLeft w:val="547"/>
          <w:marRight w:val="0"/>
          <w:marTop w:val="0"/>
          <w:marBottom w:val="0"/>
          <w:divBdr>
            <w:top w:val="none" w:sz="0" w:space="0" w:color="auto"/>
            <w:left w:val="none" w:sz="0" w:space="0" w:color="auto"/>
            <w:bottom w:val="none" w:sz="0" w:space="0" w:color="auto"/>
            <w:right w:val="none" w:sz="0" w:space="0" w:color="auto"/>
          </w:divBdr>
        </w:div>
      </w:divsChild>
    </w:div>
    <w:div w:id="949092708">
      <w:bodyDiv w:val="1"/>
      <w:marLeft w:val="0"/>
      <w:marRight w:val="0"/>
      <w:marTop w:val="0"/>
      <w:marBottom w:val="0"/>
      <w:divBdr>
        <w:top w:val="none" w:sz="0" w:space="0" w:color="auto"/>
        <w:left w:val="none" w:sz="0" w:space="0" w:color="auto"/>
        <w:bottom w:val="none" w:sz="0" w:space="0" w:color="auto"/>
        <w:right w:val="none" w:sz="0" w:space="0" w:color="auto"/>
      </w:divBdr>
    </w:div>
    <w:div w:id="1005278500">
      <w:bodyDiv w:val="1"/>
      <w:marLeft w:val="0"/>
      <w:marRight w:val="0"/>
      <w:marTop w:val="0"/>
      <w:marBottom w:val="0"/>
      <w:divBdr>
        <w:top w:val="none" w:sz="0" w:space="0" w:color="auto"/>
        <w:left w:val="none" w:sz="0" w:space="0" w:color="auto"/>
        <w:bottom w:val="none" w:sz="0" w:space="0" w:color="auto"/>
        <w:right w:val="none" w:sz="0" w:space="0" w:color="auto"/>
      </w:divBdr>
    </w:div>
    <w:div w:id="1026373593">
      <w:bodyDiv w:val="1"/>
      <w:marLeft w:val="0"/>
      <w:marRight w:val="0"/>
      <w:marTop w:val="0"/>
      <w:marBottom w:val="0"/>
      <w:divBdr>
        <w:top w:val="none" w:sz="0" w:space="0" w:color="auto"/>
        <w:left w:val="none" w:sz="0" w:space="0" w:color="auto"/>
        <w:bottom w:val="none" w:sz="0" w:space="0" w:color="auto"/>
        <w:right w:val="none" w:sz="0" w:space="0" w:color="auto"/>
      </w:divBdr>
      <w:divsChild>
        <w:div w:id="1923761282">
          <w:marLeft w:val="547"/>
          <w:marRight w:val="0"/>
          <w:marTop w:val="115"/>
          <w:marBottom w:val="0"/>
          <w:divBdr>
            <w:top w:val="none" w:sz="0" w:space="0" w:color="auto"/>
            <w:left w:val="none" w:sz="0" w:space="0" w:color="auto"/>
            <w:bottom w:val="none" w:sz="0" w:space="0" w:color="auto"/>
            <w:right w:val="none" w:sz="0" w:space="0" w:color="auto"/>
          </w:divBdr>
        </w:div>
      </w:divsChild>
    </w:div>
    <w:div w:id="1177622768">
      <w:bodyDiv w:val="1"/>
      <w:marLeft w:val="0"/>
      <w:marRight w:val="0"/>
      <w:marTop w:val="0"/>
      <w:marBottom w:val="0"/>
      <w:divBdr>
        <w:top w:val="none" w:sz="0" w:space="0" w:color="auto"/>
        <w:left w:val="none" w:sz="0" w:space="0" w:color="auto"/>
        <w:bottom w:val="none" w:sz="0" w:space="0" w:color="auto"/>
        <w:right w:val="none" w:sz="0" w:space="0" w:color="auto"/>
      </w:divBdr>
    </w:div>
    <w:div w:id="1247687088">
      <w:bodyDiv w:val="1"/>
      <w:marLeft w:val="0"/>
      <w:marRight w:val="0"/>
      <w:marTop w:val="0"/>
      <w:marBottom w:val="0"/>
      <w:divBdr>
        <w:top w:val="none" w:sz="0" w:space="0" w:color="auto"/>
        <w:left w:val="none" w:sz="0" w:space="0" w:color="auto"/>
        <w:bottom w:val="none" w:sz="0" w:space="0" w:color="auto"/>
        <w:right w:val="none" w:sz="0" w:space="0" w:color="auto"/>
      </w:divBdr>
    </w:div>
    <w:div w:id="1364288288">
      <w:bodyDiv w:val="1"/>
      <w:marLeft w:val="0"/>
      <w:marRight w:val="0"/>
      <w:marTop w:val="0"/>
      <w:marBottom w:val="0"/>
      <w:divBdr>
        <w:top w:val="none" w:sz="0" w:space="0" w:color="auto"/>
        <w:left w:val="none" w:sz="0" w:space="0" w:color="auto"/>
        <w:bottom w:val="none" w:sz="0" w:space="0" w:color="auto"/>
        <w:right w:val="none" w:sz="0" w:space="0" w:color="auto"/>
      </w:divBdr>
    </w:div>
    <w:div w:id="1420832703">
      <w:bodyDiv w:val="1"/>
      <w:marLeft w:val="0"/>
      <w:marRight w:val="0"/>
      <w:marTop w:val="0"/>
      <w:marBottom w:val="0"/>
      <w:divBdr>
        <w:top w:val="none" w:sz="0" w:space="0" w:color="auto"/>
        <w:left w:val="none" w:sz="0" w:space="0" w:color="auto"/>
        <w:bottom w:val="none" w:sz="0" w:space="0" w:color="auto"/>
        <w:right w:val="none" w:sz="0" w:space="0" w:color="auto"/>
      </w:divBdr>
    </w:div>
    <w:div w:id="1463890810">
      <w:bodyDiv w:val="1"/>
      <w:marLeft w:val="0"/>
      <w:marRight w:val="0"/>
      <w:marTop w:val="0"/>
      <w:marBottom w:val="0"/>
      <w:divBdr>
        <w:top w:val="none" w:sz="0" w:space="0" w:color="auto"/>
        <w:left w:val="none" w:sz="0" w:space="0" w:color="auto"/>
        <w:bottom w:val="none" w:sz="0" w:space="0" w:color="auto"/>
        <w:right w:val="none" w:sz="0" w:space="0" w:color="auto"/>
      </w:divBdr>
    </w:div>
    <w:div w:id="1514344275">
      <w:bodyDiv w:val="1"/>
      <w:marLeft w:val="0"/>
      <w:marRight w:val="0"/>
      <w:marTop w:val="0"/>
      <w:marBottom w:val="0"/>
      <w:divBdr>
        <w:top w:val="none" w:sz="0" w:space="0" w:color="auto"/>
        <w:left w:val="none" w:sz="0" w:space="0" w:color="auto"/>
        <w:bottom w:val="none" w:sz="0" w:space="0" w:color="auto"/>
        <w:right w:val="none" w:sz="0" w:space="0" w:color="auto"/>
      </w:divBdr>
    </w:div>
    <w:div w:id="1610547339">
      <w:bodyDiv w:val="1"/>
      <w:marLeft w:val="0"/>
      <w:marRight w:val="0"/>
      <w:marTop w:val="0"/>
      <w:marBottom w:val="0"/>
      <w:divBdr>
        <w:top w:val="none" w:sz="0" w:space="0" w:color="auto"/>
        <w:left w:val="none" w:sz="0" w:space="0" w:color="auto"/>
        <w:bottom w:val="none" w:sz="0" w:space="0" w:color="auto"/>
        <w:right w:val="none" w:sz="0" w:space="0" w:color="auto"/>
      </w:divBdr>
      <w:divsChild>
        <w:div w:id="1228226021">
          <w:marLeft w:val="547"/>
          <w:marRight w:val="0"/>
          <w:marTop w:val="154"/>
          <w:marBottom w:val="0"/>
          <w:divBdr>
            <w:top w:val="none" w:sz="0" w:space="0" w:color="auto"/>
            <w:left w:val="none" w:sz="0" w:space="0" w:color="auto"/>
            <w:bottom w:val="none" w:sz="0" w:space="0" w:color="auto"/>
            <w:right w:val="none" w:sz="0" w:space="0" w:color="auto"/>
          </w:divBdr>
        </w:div>
        <w:div w:id="961418838">
          <w:marLeft w:val="547"/>
          <w:marRight w:val="0"/>
          <w:marTop w:val="154"/>
          <w:marBottom w:val="0"/>
          <w:divBdr>
            <w:top w:val="none" w:sz="0" w:space="0" w:color="auto"/>
            <w:left w:val="none" w:sz="0" w:space="0" w:color="auto"/>
            <w:bottom w:val="none" w:sz="0" w:space="0" w:color="auto"/>
            <w:right w:val="none" w:sz="0" w:space="0" w:color="auto"/>
          </w:divBdr>
        </w:div>
      </w:divsChild>
    </w:div>
    <w:div w:id="1702322818">
      <w:bodyDiv w:val="1"/>
      <w:marLeft w:val="0"/>
      <w:marRight w:val="0"/>
      <w:marTop w:val="0"/>
      <w:marBottom w:val="0"/>
      <w:divBdr>
        <w:top w:val="none" w:sz="0" w:space="0" w:color="auto"/>
        <w:left w:val="none" w:sz="0" w:space="0" w:color="auto"/>
        <w:bottom w:val="none" w:sz="0" w:space="0" w:color="auto"/>
        <w:right w:val="none" w:sz="0" w:space="0" w:color="auto"/>
      </w:divBdr>
    </w:div>
    <w:div w:id="1848132874">
      <w:bodyDiv w:val="1"/>
      <w:marLeft w:val="0"/>
      <w:marRight w:val="0"/>
      <w:marTop w:val="0"/>
      <w:marBottom w:val="0"/>
      <w:divBdr>
        <w:top w:val="none" w:sz="0" w:space="0" w:color="auto"/>
        <w:left w:val="none" w:sz="0" w:space="0" w:color="auto"/>
        <w:bottom w:val="none" w:sz="0" w:space="0" w:color="auto"/>
        <w:right w:val="none" w:sz="0" w:space="0" w:color="auto"/>
      </w:divBdr>
    </w:div>
    <w:div w:id="1875463068">
      <w:bodyDiv w:val="1"/>
      <w:marLeft w:val="0"/>
      <w:marRight w:val="0"/>
      <w:marTop w:val="0"/>
      <w:marBottom w:val="0"/>
      <w:divBdr>
        <w:top w:val="none" w:sz="0" w:space="0" w:color="auto"/>
        <w:left w:val="none" w:sz="0" w:space="0" w:color="auto"/>
        <w:bottom w:val="none" w:sz="0" w:space="0" w:color="auto"/>
        <w:right w:val="none" w:sz="0" w:space="0" w:color="auto"/>
      </w:divBdr>
    </w:div>
    <w:div w:id="1894389317">
      <w:bodyDiv w:val="1"/>
      <w:marLeft w:val="0"/>
      <w:marRight w:val="0"/>
      <w:marTop w:val="0"/>
      <w:marBottom w:val="0"/>
      <w:divBdr>
        <w:top w:val="none" w:sz="0" w:space="0" w:color="auto"/>
        <w:left w:val="none" w:sz="0" w:space="0" w:color="auto"/>
        <w:bottom w:val="none" w:sz="0" w:space="0" w:color="auto"/>
        <w:right w:val="none" w:sz="0" w:space="0" w:color="auto"/>
      </w:divBdr>
    </w:div>
    <w:div w:id="1918595155">
      <w:bodyDiv w:val="1"/>
      <w:marLeft w:val="0"/>
      <w:marRight w:val="0"/>
      <w:marTop w:val="0"/>
      <w:marBottom w:val="0"/>
      <w:divBdr>
        <w:top w:val="none" w:sz="0" w:space="0" w:color="auto"/>
        <w:left w:val="none" w:sz="0" w:space="0" w:color="auto"/>
        <w:bottom w:val="none" w:sz="0" w:space="0" w:color="auto"/>
        <w:right w:val="none" w:sz="0" w:space="0" w:color="auto"/>
      </w:divBdr>
      <w:divsChild>
        <w:div w:id="289433600">
          <w:marLeft w:val="360"/>
          <w:marRight w:val="0"/>
          <w:marTop w:val="200"/>
          <w:marBottom w:val="0"/>
          <w:divBdr>
            <w:top w:val="none" w:sz="0" w:space="0" w:color="auto"/>
            <w:left w:val="none" w:sz="0" w:space="0" w:color="auto"/>
            <w:bottom w:val="none" w:sz="0" w:space="0" w:color="auto"/>
            <w:right w:val="none" w:sz="0" w:space="0" w:color="auto"/>
          </w:divBdr>
        </w:div>
      </w:divsChild>
    </w:div>
    <w:div w:id="2001688096">
      <w:bodyDiv w:val="1"/>
      <w:marLeft w:val="0"/>
      <w:marRight w:val="0"/>
      <w:marTop w:val="0"/>
      <w:marBottom w:val="0"/>
      <w:divBdr>
        <w:top w:val="none" w:sz="0" w:space="0" w:color="auto"/>
        <w:left w:val="none" w:sz="0" w:space="0" w:color="auto"/>
        <w:bottom w:val="none" w:sz="0" w:space="0" w:color="auto"/>
        <w:right w:val="none" w:sz="0" w:space="0" w:color="auto"/>
      </w:divBdr>
    </w:div>
    <w:div w:id="2023581347">
      <w:bodyDiv w:val="1"/>
      <w:marLeft w:val="0"/>
      <w:marRight w:val="0"/>
      <w:marTop w:val="0"/>
      <w:marBottom w:val="0"/>
      <w:divBdr>
        <w:top w:val="none" w:sz="0" w:space="0" w:color="auto"/>
        <w:left w:val="none" w:sz="0" w:space="0" w:color="auto"/>
        <w:bottom w:val="none" w:sz="0" w:space="0" w:color="auto"/>
        <w:right w:val="none" w:sz="0" w:space="0" w:color="auto"/>
      </w:divBdr>
    </w:div>
    <w:div w:id="2051999419">
      <w:bodyDiv w:val="1"/>
      <w:marLeft w:val="0"/>
      <w:marRight w:val="0"/>
      <w:marTop w:val="0"/>
      <w:marBottom w:val="0"/>
      <w:divBdr>
        <w:top w:val="none" w:sz="0" w:space="0" w:color="auto"/>
        <w:left w:val="none" w:sz="0" w:space="0" w:color="auto"/>
        <w:bottom w:val="none" w:sz="0" w:space="0" w:color="auto"/>
        <w:right w:val="none" w:sz="0" w:space="0" w:color="auto"/>
      </w:divBdr>
      <w:divsChild>
        <w:div w:id="87234786">
          <w:marLeft w:val="360"/>
          <w:marRight w:val="0"/>
          <w:marTop w:val="0"/>
          <w:marBottom w:val="120"/>
          <w:divBdr>
            <w:top w:val="none" w:sz="0" w:space="0" w:color="auto"/>
            <w:left w:val="none" w:sz="0" w:space="0" w:color="auto"/>
            <w:bottom w:val="none" w:sz="0" w:space="0" w:color="auto"/>
            <w:right w:val="none" w:sz="0" w:space="0" w:color="auto"/>
          </w:divBdr>
        </w:div>
        <w:div w:id="688988013">
          <w:marLeft w:val="734"/>
          <w:marRight w:val="0"/>
          <w:marTop w:val="0"/>
          <w:marBottom w:val="120"/>
          <w:divBdr>
            <w:top w:val="none" w:sz="0" w:space="0" w:color="auto"/>
            <w:left w:val="none" w:sz="0" w:space="0" w:color="auto"/>
            <w:bottom w:val="none" w:sz="0" w:space="0" w:color="auto"/>
            <w:right w:val="none" w:sz="0" w:space="0" w:color="auto"/>
          </w:divBdr>
        </w:div>
        <w:div w:id="195506944">
          <w:marLeft w:val="734"/>
          <w:marRight w:val="0"/>
          <w:marTop w:val="0"/>
          <w:marBottom w:val="120"/>
          <w:divBdr>
            <w:top w:val="none" w:sz="0" w:space="0" w:color="auto"/>
            <w:left w:val="none" w:sz="0" w:space="0" w:color="auto"/>
            <w:bottom w:val="none" w:sz="0" w:space="0" w:color="auto"/>
            <w:right w:val="none" w:sz="0" w:space="0" w:color="auto"/>
          </w:divBdr>
        </w:div>
        <w:div w:id="932929919">
          <w:marLeft w:val="734"/>
          <w:marRight w:val="0"/>
          <w:marTop w:val="0"/>
          <w:marBottom w:val="120"/>
          <w:divBdr>
            <w:top w:val="none" w:sz="0" w:space="0" w:color="auto"/>
            <w:left w:val="none" w:sz="0" w:space="0" w:color="auto"/>
            <w:bottom w:val="none" w:sz="0" w:space="0" w:color="auto"/>
            <w:right w:val="none" w:sz="0" w:space="0" w:color="auto"/>
          </w:divBdr>
        </w:div>
      </w:divsChild>
    </w:div>
    <w:div w:id="2122145406">
      <w:bodyDiv w:val="1"/>
      <w:marLeft w:val="0"/>
      <w:marRight w:val="0"/>
      <w:marTop w:val="0"/>
      <w:marBottom w:val="0"/>
      <w:divBdr>
        <w:top w:val="none" w:sz="0" w:space="0" w:color="auto"/>
        <w:left w:val="none" w:sz="0" w:space="0" w:color="auto"/>
        <w:bottom w:val="none" w:sz="0" w:space="0" w:color="auto"/>
        <w:right w:val="none" w:sz="0" w:space="0" w:color="auto"/>
      </w:divBdr>
      <w:divsChild>
        <w:div w:id="196041678">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scot/groups/equality-budget-advisory-group/" TargetMode="External"/><Relationship Id="rId18" Type="http://schemas.openxmlformats.org/officeDocument/2006/relationships/hyperlink" Target="https://humanrightsleadership.scot/wp-content/uploads/2018/12/First-Ministers-Advisory-Group-on-Human-Rights-Leadership-Final-report-for-publication.pdf" TargetMode="External"/><Relationship Id="rId26" Type="http://schemas.openxmlformats.org/officeDocument/2006/relationships/hyperlink" Target="http://www.scottishhumanrights.com/economic-social-cultural-rights/human-rights-budget-work/" TargetMode="External"/><Relationship Id="rId39" Type="http://schemas.openxmlformats.org/officeDocument/2006/relationships/fontTable" Target="fontTable.xml"/><Relationship Id="rId21" Type="http://schemas.openxmlformats.org/officeDocument/2006/relationships/hyperlink" Target="https://spice-spotlight.scot/2023/01/24/budget-bingo-common-themes-in-committees-pre-budget-scrutiny/" TargetMode="External"/><Relationship Id="rId34" Type="http://schemas.openxmlformats.org/officeDocument/2006/relationships/hyperlink" Target="https://www.gla.ac.uk/schools/socialpolitical/staff/joferrie/" TargetMode="External"/><Relationship Id="rId7" Type="http://schemas.openxmlformats.org/officeDocument/2006/relationships/footnotes" Target="footnotes.xml"/><Relationship Id="rId12" Type="http://schemas.openxmlformats.org/officeDocument/2006/relationships/hyperlink" Target="https://www.parliament.scot/parliamentarybusiness/CurrentCommittees/106453.aspx" TargetMode="External"/><Relationship Id="rId17" Type="http://schemas.openxmlformats.org/officeDocument/2006/relationships/hyperlink" Target="https://humanrightsleadership.scot/" TargetMode="External"/><Relationship Id="rId25" Type="http://schemas.openxmlformats.org/officeDocument/2006/relationships/hyperlink" Target="https://www.scottishhumanrights.com/media/1903/hrbw-collected-briefing-papers-vfinal.pdf" TargetMode="External"/><Relationship Id="rId33" Type="http://schemas.openxmlformats.org/officeDocument/2006/relationships/hyperlink" Target="https://www.alliance-scotland.org.uk/blog/team/lucy-mulvagh/"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scot/publications/scotlands-open-government-action-plan-2021-25/" TargetMode="External"/><Relationship Id="rId20" Type="http://schemas.openxmlformats.org/officeDocument/2006/relationships/hyperlink" Target="https://sp-bpr-en-prod-cdnep.azureedge.net/published/2022/10/20/862a68a0-a6a9-46cd-9fdb-87cc7a877406/SB%2022-61.pdf" TargetMode="External"/><Relationship Id="rId29" Type="http://schemas.openxmlformats.org/officeDocument/2006/relationships/hyperlink" Target="http://www.scottishhumanrights.com/media/1882/shrc-response-to-scottish-government-consultation-on-devolved-tax-policy-framework.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ottishhumanrights.com/projects-and-programmes/human-rights-budget-work/" TargetMode="External"/><Relationship Id="rId24" Type="http://schemas.openxmlformats.org/officeDocument/2006/relationships/hyperlink" Target="https://www.gov.scot/news/new-human-rights-bill/" TargetMode="External"/><Relationship Id="rId32" Type="http://schemas.openxmlformats.org/officeDocument/2006/relationships/hyperlink" Target="https://www.gcu.ac.uk/staff/angelaohaga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v.scot/publications/scotlands-open-government-action-plan-2018-20-detailed-commitments/" TargetMode="External"/><Relationship Id="rId23" Type="http://schemas.openxmlformats.org/officeDocument/2006/relationships/hyperlink" Target="https://www.gov.scot/publications/scottish-exchequer-fiscal-transparency-discovery-report/" TargetMode="External"/><Relationship Id="rId28" Type="http://schemas.openxmlformats.org/officeDocument/2006/relationships/hyperlink" Target="http://www.scottishhumanrights.com/media/1842/human-rights-budgeting-150319-presentation-whole.pdf" TargetMode="External"/><Relationship Id="rId36" Type="http://schemas.openxmlformats.org/officeDocument/2006/relationships/hyperlink" Target="http://www.scottishhumanrights.com" TargetMode="External"/><Relationship Id="rId10" Type="http://schemas.openxmlformats.org/officeDocument/2006/relationships/hyperlink" Target="http://www.parliament.scot/S5_Finance/Reports/BPRG_-_Final_Report_30.06.17.pdf" TargetMode="External"/><Relationship Id="rId19" Type="http://schemas.openxmlformats.org/officeDocument/2006/relationships/hyperlink" Target="https://www.gov.scot/publications/national-taskforce-human-rights-leadership-report/" TargetMode="External"/><Relationship Id="rId31" Type="http://schemas.openxmlformats.org/officeDocument/2006/relationships/hyperlink" Target="http://www.cesr.org/staff"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nationalperformance.gov.scot/national-outcomes" TargetMode="External"/><Relationship Id="rId22" Type="http://schemas.openxmlformats.org/officeDocument/2006/relationships/hyperlink" Target="https://www.gov.scot/publications/framework-tax-2021/documents/" TargetMode="External"/><Relationship Id="rId27" Type="http://schemas.openxmlformats.org/officeDocument/2006/relationships/hyperlink" Target="http://www.scottishhumanrights.com/media/1776/human-rights-budgeting-project-masterclass-presentation.pdf" TargetMode="External"/><Relationship Id="rId30" Type="http://schemas.openxmlformats.org/officeDocument/2006/relationships/hyperlink" Target="http://www.scottishhumanrights.com/about/people/" TargetMode="External"/><Relationship Id="rId35" Type="http://schemas.openxmlformats.org/officeDocument/2006/relationships/hyperlink" Target="mailto:hello@scottishhumanrights.com?subject=Human%20Rights%20Budget%20Work" TargetMode="External"/><Relationship Id="rId8" Type="http://schemas.openxmlformats.org/officeDocument/2006/relationships/endnotes" Target="endnotes.xml"/><Relationship Id="rId3" Type="http://schemas.openxmlformats.org/officeDocument/2006/relationships/numbering" Target="numbering.xml"/></Relationships>
</file>

<file path=word/_rels/endnotes.xml.rels><?xml version="1.0" encoding="UTF-8" standalone="yes"?>
<Relationships xmlns="http://schemas.openxmlformats.org/package/2006/relationships"><Relationship Id="rId8" Type="http://schemas.openxmlformats.org/officeDocument/2006/relationships/hyperlink" Target="https://nationalperformance.gov.scot/national-outcomes" TargetMode="External"/><Relationship Id="rId13" Type="http://schemas.openxmlformats.org/officeDocument/2006/relationships/hyperlink" Target="https://www.gov.scot/publications/national-taskforce-human-rights-leadership-report/" TargetMode="External"/><Relationship Id="rId18" Type="http://schemas.openxmlformats.org/officeDocument/2006/relationships/hyperlink" Target="http://www.legislation.gov.uk/ukpga/2012/11/section/25/enacted" TargetMode="External"/><Relationship Id="rId26" Type="http://schemas.openxmlformats.org/officeDocument/2006/relationships/hyperlink" Target="http://www.scottishhumanrights.com/media/1882/shrc-response-to-scottish-government-consultation-on-devolved-tax-policy-framework.docx" TargetMode="External"/><Relationship Id="rId3" Type="http://schemas.openxmlformats.org/officeDocument/2006/relationships/hyperlink" Target="https://nationalperformance.gov.scot/national-outcomes" TargetMode="External"/><Relationship Id="rId21" Type="http://schemas.openxmlformats.org/officeDocument/2006/relationships/hyperlink" Target="https://www.scottishhumanrights.com/projects-and-programmes/human-rights-budget-work/" TargetMode="External"/><Relationship Id="rId7" Type="http://schemas.openxmlformats.org/officeDocument/2006/relationships/hyperlink" Target="https://www.gov.scot/groups/equality-budget-advisory-group/" TargetMode="External"/><Relationship Id="rId12" Type="http://schemas.openxmlformats.org/officeDocument/2006/relationships/hyperlink" Target="https://humanrightsleadership.scot/wp-content/uploads/2018/12/First-Ministers-Advisory-Group-on-Human-Rights-Leadership-Final-report-for-publication.pdf" TargetMode="External"/><Relationship Id="rId17" Type="http://schemas.openxmlformats.org/officeDocument/2006/relationships/hyperlink" Target="https://www.gov.scot/news/new-human-rights-bill/" TargetMode="External"/><Relationship Id="rId25" Type="http://schemas.openxmlformats.org/officeDocument/2006/relationships/hyperlink" Target="http://www.scottishhumanrights.com/media/1842/human-rights-budgeting-150319-presentation-whole.pdf" TargetMode="External"/><Relationship Id="rId2" Type="http://schemas.openxmlformats.org/officeDocument/2006/relationships/hyperlink" Target="https://www.scottishhumanrights.com/projects-and-programmes/human-rights-budget-work/" TargetMode="External"/><Relationship Id="rId16" Type="http://schemas.openxmlformats.org/officeDocument/2006/relationships/hyperlink" Target="https://www.gov.scot/publications/scottish-exchequer-fiscal-transparency-discovery-report/" TargetMode="External"/><Relationship Id="rId20" Type="http://schemas.openxmlformats.org/officeDocument/2006/relationships/hyperlink" Target="https://www.scottishhumanrights.com/projects-and-programmes/human-rights-budget-work/" TargetMode="External"/><Relationship Id="rId1" Type="http://schemas.openxmlformats.org/officeDocument/2006/relationships/hyperlink" Target="https://www.swbg.org.uk/content/publications/" TargetMode="External"/><Relationship Id="rId6" Type="http://schemas.openxmlformats.org/officeDocument/2006/relationships/hyperlink" Target="https://www.parliament.scot/parliamentarybusiness/CurrentCommittees/106453.aspx" TargetMode="External"/><Relationship Id="rId11" Type="http://schemas.openxmlformats.org/officeDocument/2006/relationships/hyperlink" Target="https://humanrightsleadership.scot/" TargetMode="External"/><Relationship Id="rId24" Type="http://schemas.openxmlformats.org/officeDocument/2006/relationships/hyperlink" Target="http://www.scottishhumanrights.com/media/1776/human-rights-budgeting-project-masterclass-presentation.pdf" TargetMode="External"/><Relationship Id="rId5" Type="http://schemas.openxmlformats.org/officeDocument/2006/relationships/hyperlink" Target="http://www.scottishhumanrights.com/economic-social-cultural-rights/human-rights-budget-work/" TargetMode="External"/><Relationship Id="rId15" Type="http://schemas.openxmlformats.org/officeDocument/2006/relationships/hyperlink" Target="https://spice-spotlight.scot/2023/01/24/budget-bingo-common-themes-in-committees-pre-budget-scrutiny/" TargetMode="External"/><Relationship Id="rId23" Type="http://schemas.openxmlformats.org/officeDocument/2006/relationships/hyperlink" Target="http://www.scottishhumanrights.com/economic-social-cultural-rights/human-rights-budget-work/" TargetMode="External"/><Relationship Id="rId10" Type="http://schemas.openxmlformats.org/officeDocument/2006/relationships/hyperlink" Target="https://www.gov.scot/publications/scotlands-open-government-action-plan-2021-25/" TargetMode="External"/><Relationship Id="rId19" Type="http://schemas.openxmlformats.org/officeDocument/2006/relationships/hyperlink" Target="http://www.legislation.gov.uk/ukpga/2016/11/contents" TargetMode="External"/><Relationship Id="rId4" Type="http://schemas.openxmlformats.org/officeDocument/2006/relationships/hyperlink" Target="http://www.parliament.scot/S5_Finance/Reports/BPRG_-_Final_Report_30.06.17.pdf" TargetMode="External"/><Relationship Id="rId9" Type="http://schemas.openxmlformats.org/officeDocument/2006/relationships/hyperlink" Target="https://www2.gov.scot/Resource/0054/00546407.pdf" TargetMode="External"/><Relationship Id="rId14" Type="http://schemas.openxmlformats.org/officeDocument/2006/relationships/hyperlink" Target="https://sp-bpr-en-prod-cdnep.azureedge.net/published/2022/10/20/862a68a0-a6a9-46cd-9fdb-87cc7a877406/SB%2022-61.pdf" TargetMode="External"/><Relationship Id="rId22" Type="http://schemas.openxmlformats.org/officeDocument/2006/relationships/hyperlink" Target="https://www.scottishhumanrights.com/media/1903/hrbw-collected-briefing-papers-v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FEAE8-A342-42DB-8FA1-8D2AB4735F39}">
  <ds:schemaRefs>
    <ds:schemaRef ds:uri="http://schemas.openxmlformats.org/officeDocument/2006/bibliography"/>
  </ds:schemaRefs>
</ds:datastoreItem>
</file>

<file path=customXml/itemProps2.xml><?xml version="1.0" encoding="utf-8"?>
<ds:datastoreItem xmlns:ds="http://schemas.openxmlformats.org/officeDocument/2006/customXml" ds:itemID="{1E63B099-5549-48CD-91B6-4D0E750E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3268</Words>
  <Characters>18633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Corkery,AC (pgt)</dc:creator>
  <cp:lastModifiedBy>Elizabeth Dawson</cp:lastModifiedBy>
  <cp:revision>13</cp:revision>
  <cp:lastPrinted>2023-11-17T12:13:00Z</cp:lastPrinted>
  <dcterms:created xsi:type="dcterms:W3CDTF">2023-07-19T14:43:00Z</dcterms:created>
  <dcterms:modified xsi:type="dcterms:W3CDTF">2023-11-17T12:13:00Z</dcterms:modified>
</cp:coreProperties>
</file>